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17"/>
        <w:gridCol w:w="2775"/>
        <w:gridCol w:w="10996"/>
      </w:tblGrid>
      <w:tr w:rsidR="00093FEA" w:rsidRPr="00584C5F" w14:paraId="079B4B1E" w14:textId="77777777" w:rsidTr="009F4139">
        <w:trPr>
          <w:tblHeader/>
        </w:trPr>
        <w:tc>
          <w:tcPr>
            <w:tcW w:w="0" w:type="auto"/>
            <w:gridSpan w:val="3"/>
            <w:shd w:val="clear" w:color="auto" w:fill="D9D9D9" w:themeFill="background1" w:themeFillShade="D9"/>
          </w:tcPr>
          <w:p w14:paraId="6F0CACCF" w14:textId="77777777" w:rsidR="00093FEA" w:rsidRDefault="00093FEA" w:rsidP="00093FEA">
            <w:pPr>
              <w:jc w:val="center"/>
              <w:rPr>
                <w:rFonts w:ascii="Calibri" w:hAnsi="Calibri" w:cs="Calibri"/>
                <w:b/>
                <w:bCs/>
                <w:color w:val="000000"/>
                <w:szCs w:val="24"/>
                <w:u w:val="single"/>
              </w:rPr>
            </w:pPr>
            <w:r w:rsidRPr="00C035B9">
              <w:rPr>
                <w:rFonts w:ascii="Calibri" w:hAnsi="Calibri" w:cs="Calibri"/>
                <w:b/>
                <w:bCs/>
                <w:color w:val="000000"/>
                <w:szCs w:val="24"/>
                <w:u w:val="single"/>
              </w:rPr>
              <w:t>WAEC PROJECT PROCEDURE CLASSIFICATION</w:t>
            </w:r>
          </w:p>
          <w:p w14:paraId="5E5C67AE" w14:textId="6277B304" w:rsidR="00B62556" w:rsidRPr="00C035B9" w:rsidRDefault="00B62556" w:rsidP="00093FEA">
            <w:pPr>
              <w:jc w:val="center"/>
              <w:rPr>
                <w:rFonts w:ascii="Calibri" w:hAnsi="Calibri" w:cs="Calibri"/>
                <w:b/>
                <w:bCs/>
                <w:color w:val="000000"/>
                <w:szCs w:val="24"/>
                <w:u w:val="single"/>
              </w:rPr>
            </w:pPr>
            <w:r>
              <w:rPr>
                <w:rFonts w:ascii="Calibri" w:hAnsi="Calibri" w:cs="Calibri"/>
                <w:b/>
                <w:bCs/>
                <w:color w:val="000000"/>
                <w:szCs w:val="24"/>
                <w:u w:val="single"/>
              </w:rPr>
              <w:t>Projects</w:t>
            </w:r>
            <w:r w:rsidR="002857E3">
              <w:rPr>
                <w:rFonts w:ascii="Calibri" w:hAnsi="Calibri" w:cs="Calibri"/>
                <w:b/>
                <w:bCs/>
                <w:color w:val="000000"/>
                <w:szCs w:val="24"/>
                <w:u w:val="single"/>
              </w:rPr>
              <w:t xml:space="preserve"> that</w:t>
            </w:r>
            <w:r>
              <w:rPr>
                <w:rFonts w:ascii="Calibri" w:hAnsi="Calibri" w:cs="Calibri"/>
                <w:b/>
                <w:bCs/>
                <w:color w:val="000000"/>
                <w:szCs w:val="24"/>
                <w:u w:val="single"/>
              </w:rPr>
              <w:t xml:space="preserve"> require a Scientific Use Licence and AEC approval</w:t>
            </w:r>
          </w:p>
          <w:p w14:paraId="606B7952" w14:textId="7120FF6E" w:rsidR="00093FEA" w:rsidRDefault="00093FEA" w:rsidP="00093FEA">
            <w:pPr>
              <w:jc w:val="center"/>
              <w:rPr>
                <w:rFonts w:ascii="Calibri" w:hAnsi="Calibri" w:cs="Calibri"/>
                <w:b/>
                <w:bCs/>
                <w:color w:val="000000"/>
                <w:szCs w:val="24"/>
              </w:rPr>
            </w:pPr>
            <w:r>
              <w:rPr>
                <w:rFonts w:ascii="Calibri" w:hAnsi="Calibri" w:cs="Calibri"/>
                <w:b/>
                <w:bCs/>
                <w:color w:val="000000"/>
                <w:szCs w:val="24"/>
              </w:rPr>
              <w:t>Based on the DPIRD Annual Animal Use Report Guidelines 2025</w:t>
            </w:r>
          </w:p>
          <w:p w14:paraId="66EF5BA2" w14:textId="39F4F409" w:rsidR="00093FEA" w:rsidRPr="00584C5F" w:rsidRDefault="00093FEA" w:rsidP="005432F9">
            <w:pPr>
              <w:rPr>
                <w:rFonts w:ascii="Calibri" w:hAnsi="Calibri" w:cs="Calibri"/>
                <w:b/>
                <w:bCs/>
                <w:color w:val="000000"/>
                <w:szCs w:val="24"/>
              </w:rPr>
            </w:pPr>
          </w:p>
        </w:tc>
      </w:tr>
      <w:tr w:rsidR="007E1CEE" w:rsidRPr="00584C5F" w14:paraId="3B692846" w14:textId="77777777" w:rsidTr="009F4139">
        <w:trPr>
          <w:tblHeader/>
        </w:trPr>
        <w:tc>
          <w:tcPr>
            <w:tcW w:w="0" w:type="auto"/>
            <w:shd w:val="clear" w:color="auto" w:fill="D9D9D9" w:themeFill="background1" w:themeFillShade="D9"/>
          </w:tcPr>
          <w:p w14:paraId="24793E00" w14:textId="15847DFC" w:rsidR="005432F9" w:rsidRPr="00584C5F" w:rsidRDefault="005432F9" w:rsidP="00093FEA">
            <w:pPr>
              <w:jc w:val="center"/>
              <w:rPr>
                <w:rFonts w:ascii="Calibri" w:hAnsi="Calibri" w:cs="Calibri"/>
                <w:b/>
                <w:bCs/>
                <w:color w:val="000000"/>
                <w:szCs w:val="24"/>
              </w:rPr>
            </w:pPr>
            <w:r w:rsidRPr="00584C5F">
              <w:rPr>
                <w:rFonts w:ascii="Calibri" w:hAnsi="Calibri" w:cs="Calibri"/>
                <w:b/>
                <w:bCs/>
                <w:color w:val="000000"/>
                <w:szCs w:val="24"/>
              </w:rPr>
              <w:t>Procedure Category No.</w:t>
            </w:r>
          </w:p>
        </w:tc>
        <w:tc>
          <w:tcPr>
            <w:tcW w:w="0" w:type="auto"/>
            <w:shd w:val="clear" w:color="auto" w:fill="D9D9D9" w:themeFill="background1" w:themeFillShade="D9"/>
          </w:tcPr>
          <w:p w14:paraId="5A4C5CB1" w14:textId="206AB817" w:rsidR="005432F9" w:rsidRPr="00584C5F" w:rsidRDefault="005432F9" w:rsidP="00093FEA">
            <w:pPr>
              <w:jc w:val="center"/>
              <w:rPr>
                <w:rFonts w:ascii="Calibri" w:hAnsi="Calibri" w:cs="Calibri"/>
                <w:b/>
                <w:bCs/>
                <w:color w:val="000000"/>
                <w:szCs w:val="24"/>
              </w:rPr>
            </w:pPr>
            <w:r w:rsidRPr="00584C5F">
              <w:rPr>
                <w:rFonts w:ascii="Calibri" w:hAnsi="Calibri" w:cs="Calibri"/>
                <w:b/>
                <w:bCs/>
                <w:color w:val="000000"/>
                <w:szCs w:val="24"/>
              </w:rPr>
              <w:t>Procedure Category</w:t>
            </w:r>
            <w:r w:rsidR="00093FEA">
              <w:rPr>
                <w:rFonts w:ascii="Calibri" w:hAnsi="Calibri" w:cs="Calibri"/>
                <w:b/>
                <w:bCs/>
                <w:color w:val="000000"/>
                <w:szCs w:val="24"/>
              </w:rPr>
              <w:t xml:space="preserve"> in </w:t>
            </w:r>
            <w:r w:rsidR="007D1892">
              <w:rPr>
                <w:rFonts w:ascii="Calibri" w:hAnsi="Calibri" w:cs="Calibri"/>
                <w:b/>
                <w:bCs/>
                <w:color w:val="000000"/>
                <w:szCs w:val="24"/>
              </w:rPr>
              <w:t>increasing</w:t>
            </w:r>
            <w:r w:rsidR="00093FEA">
              <w:rPr>
                <w:rFonts w:ascii="Calibri" w:hAnsi="Calibri" w:cs="Calibri"/>
                <w:b/>
                <w:bCs/>
                <w:color w:val="000000"/>
                <w:szCs w:val="24"/>
              </w:rPr>
              <w:t xml:space="preserve"> order of perceived impact</w:t>
            </w:r>
          </w:p>
        </w:tc>
        <w:tc>
          <w:tcPr>
            <w:tcW w:w="0" w:type="auto"/>
            <w:shd w:val="clear" w:color="auto" w:fill="D9D9D9" w:themeFill="background1" w:themeFillShade="D9"/>
          </w:tcPr>
          <w:p w14:paraId="7F8C9672" w14:textId="77777777" w:rsidR="00C035B9" w:rsidRDefault="005432F9" w:rsidP="00093FEA">
            <w:pPr>
              <w:jc w:val="center"/>
              <w:rPr>
                <w:rFonts w:ascii="Calibri" w:hAnsi="Calibri" w:cs="Calibri"/>
                <w:b/>
                <w:bCs/>
                <w:color w:val="000000"/>
                <w:szCs w:val="24"/>
              </w:rPr>
            </w:pPr>
            <w:r w:rsidRPr="00584C5F">
              <w:rPr>
                <w:rFonts w:ascii="Calibri" w:hAnsi="Calibri" w:cs="Calibri"/>
                <w:b/>
                <w:bCs/>
                <w:color w:val="000000"/>
                <w:szCs w:val="24"/>
              </w:rPr>
              <w:t>Procedure Category Definition</w:t>
            </w:r>
          </w:p>
          <w:p w14:paraId="3E8CD236" w14:textId="77B9B223" w:rsidR="005432F9" w:rsidRPr="00584C5F" w:rsidRDefault="00EF5572" w:rsidP="00093FEA">
            <w:pPr>
              <w:jc w:val="center"/>
              <w:rPr>
                <w:rFonts w:ascii="Calibri" w:hAnsi="Calibri" w:cs="Calibri"/>
                <w:b/>
                <w:bCs/>
                <w:szCs w:val="24"/>
              </w:rPr>
            </w:pPr>
            <w:r>
              <w:rPr>
                <w:rFonts w:ascii="Calibri" w:hAnsi="Calibri" w:cs="Calibri"/>
                <w:b/>
                <w:bCs/>
                <w:color w:val="000000"/>
                <w:szCs w:val="24"/>
              </w:rPr>
              <w:t xml:space="preserve"> </w:t>
            </w:r>
          </w:p>
        </w:tc>
      </w:tr>
      <w:tr w:rsidR="007E1CEE" w:rsidRPr="00584C5F" w14:paraId="659EF929" w14:textId="77777777" w:rsidTr="005432F9">
        <w:tc>
          <w:tcPr>
            <w:tcW w:w="0" w:type="auto"/>
          </w:tcPr>
          <w:p w14:paraId="72695244" w14:textId="6298D0BF" w:rsidR="005432F9" w:rsidRPr="00B27673" w:rsidRDefault="005432F9" w:rsidP="005432F9">
            <w:pPr>
              <w:jc w:val="center"/>
              <w:rPr>
                <w:rFonts w:ascii="Calibri" w:hAnsi="Calibri" w:cs="Calibri"/>
                <w:b/>
                <w:bCs/>
                <w:szCs w:val="24"/>
              </w:rPr>
            </w:pPr>
            <w:r w:rsidRPr="00B27673">
              <w:rPr>
                <w:rFonts w:ascii="Calibri" w:hAnsi="Calibri" w:cs="Calibri"/>
                <w:b/>
                <w:bCs/>
                <w:color w:val="000000"/>
                <w:szCs w:val="24"/>
              </w:rPr>
              <w:t>1</w:t>
            </w:r>
          </w:p>
        </w:tc>
        <w:tc>
          <w:tcPr>
            <w:tcW w:w="0" w:type="auto"/>
          </w:tcPr>
          <w:p w14:paraId="4D85E8FF" w14:textId="6329F39A" w:rsidR="005432F9" w:rsidRPr="00584C5F" w:rsidRDefault="0076473C" w:rsidP="005432F9">
            <w:pPr>
              <w:rPr>
                <w:rFonts w:ascii="Calibri" w:hAnsi="Calibri" w:cs="Calibri"/>
                <w:szCs w:val="24"/>
              </w:rPr>
            </w:pPr>
            <w:r>
              <w:rPr>
                <w:rFonts w:ascii="Calibri" w:hAnsi="Calibri" w:cs="Calibri"/>
                <w:color w:val="000000"/>
                <w:szCs w:val="24"/>
              </w:rPr>
              <w:t>No or minor interference</w:t>
            </w:r>
          </w:p>
        </w:tc>
        <w:tc>
          <w:tcPr>
            <w:tcW w:w="0" w:type="auto"/>
          </w:tcPr>
          <w:p w14:paraId="4982EC3E" w14:textId="11E6EBA2" w:rsidR="0076473C" w:rsidRDefault="0076473C" w:rsidP="005432F9">
            <w:pPr>
              <w:rPr>
                <w:rFonts w:ascii="Calibri" w:hAnsi="Calibri" w:cs="Calibri"/>
                <w:szCs w:val="24"/>
              </w:rPr>
            </w:pPr>
            <w:r>
              <w:rPr>
                <w:rFonts w:ascii="Calibri" w:hAnsi="Calibri" w:cs="Calibri"/>
                <w:szCs w:val="24"/>
              </w:rPr>
              <w:t xml:space="preserve">The project </w:t>
            </w:r>
            <w:r w:rsidR="007D1892">
              <w:rPr>
                <w:rFonts w:ascii="Calibri" w:hAnsi="Calibri" w:cs="Calibri"/>
                <w:szCs w:val="24"/>
              </w:rPr>
              <w:t>does not</w:t>
            </w:r>
            <w:r w:rsidR="006A7079">
              <w:rPr>
                <w:rFonts w:ascii="Calibri" w:hAnsi="Calibri" w:cs="Calibri"/>
                <w:szCs w:val="24"/>
              </w:rPr>
              <w:t xml:space="preserve"> usually</w:t>
            </w:r>
            <w:r w:rsidR="007D1892">
              <w:rPr>
                <w:rFonts w:ascii="Calibri" w:hAnsi="Calibri" w:cs="Calibri"/>
                <w:szCs w:val="24"/>
              </w:rPr>
              <w:t xml:space="preserve"> handle animals but may </w:t>
            </w:r>
            <w:r>
              <w:rPr>
                <w:rFonts w:ascii="Calibri" w:hAnsi="Calibri" w:cs="Calibri"/>
                <w:szCs w:val="24"/>
              </w:rPr>
              <w:t>cause direct or indirect disturbance to the habitat that could alter the behaviour of an animal and affect its welfare.</w:t>
            </w:r>
          </w:p>
          <w:p w14:paraId="25B99632" w14:textId="713641B0" w:rsidR="005432F9" w:rsidRPr="005432F9" w:rsidRDefault="005432F9" w:rsidP="005432F9">
            <w:pPr>
              <w:rPr>
                <w:rFonts w:ascii="Calibri" w:hAnsi="Calibri" w:cs="Calibri"/>
                <w:szCs w:val="24"/>
              </w:rPr>
            </w:pPr>
            <w:r w:rsidRPr="005432F9">
              <w:rPr>
                <w:rFonts w:ascii="Calibri" w:hAnsi="Calibri" w:cs="Calibri"/>
                <w:szCs w:val="24"/>
              </w:rPr>
              <w:t xml:space="preserve">Examples: </w:t>
            </w:r>
          </w:p>
          <w:p w14:paraId="489D8C05" w14:textId="504EF04D" w:rsidR="0076473C" w:rsidRPr="0076473C" w:rsidRDefault="0076473C" w:rsidP="0076473C">
            <w:pPr>
              <w:pStyle w:val="ListParagraph"/>
              <w:numPr>
                <w:ilvl w:val="0"/>
                <w:numId w:val="1"/>
              </w:numPr>
              <w:rPr>
                <w:rFonts w:ascii="Calibri" w:hAnsi="Calibri" w:cs="Calibri"/>
                <w:szCs w:val="24"/>
              </w:rPr>
            </w:pPr>
            <w:r>
              <w:rPr>
                <w:rFonts w:ascii="Calibri" w:hAnsi="Calibri" w:cs="Calibri"/>
                <w:szCs w:val="24"/>
              </w:rPr>
              <w:t>C</w:t>
            </w:r>
            <w:r w:rsidRPr="0076473C">
              <w:rPr>
                <w:rFonts w:ascii="Calibri" w:hAnsi="Calibri" w:cs="Calibri"/>
                <w:szCs w:val="24"/>
              </w:rPr>
              <w:t>ameras that involve the use of baits, lures, flash or any modification of the environment that causes disruption to the habitat</w:t>
            </w:r>
            <w:r w:rsidR="00C03B2F">
              <w:rPr>
                <w:rFonts w:ascii="Calibri" w:hAnsi="Calibri" w:cs="Calibri"/>
                <w:szCs w:val="24"/>
              </w:rPr>
              <w:t xml:space="preserve"> (camera without lures or flashes do not require AEC approval).</w:t>
            </w:r>
          </w:p>
          <w:p w14:paraId="1467F8D3" w14:textId="24389910" w:rsidR="0076473C" w:rsidRDefault="0076473C" w:rsidP="0076473C">
            <w:pPr>
              <w:pStyle w:val="ListParagraph"/>
              <w:numPr>
                <w:ilvl w:val="0"/>
                <w:numId w:val="1"/>
              </w:numPr>
              <w:rPr>
                <w:rFonts w:ascii="Calibri" w:hAnsi="Calibri" w:cs="Calibri"/>
                <w:szCs w:val="24"/>
              </w:rPr>
            </w:pPr>
            <w:r>
              <w:rPr>
                <w:rFonts w:ascii="Calibri" w:hAnsi="Calibri" w:cs="Calibri"/>
                <w:szCs w:val="24"/>
              </w:rPr>
              <w:t>Call broadcast or playback during the breeding season (may not require AEC approval at other times of the year)</w:t>
            </w:r>
          </w:p>
          <w:p w14:paraId="6887B4F2" w14:textId="46CC530F" w:rsidR="00C03B2F" w:rsidRDefault="00C03B2F" w:rsidP="0076473C">
            <w:pPr>
              <w:pStyle w:val="ListParagraph"/>
              <w:numPr>
                <w:ilvl w:val="0"/>
                <w:numId w:val="1"/>
              </w:numPr>
              <w:rPr>
                <w:rFonts w:ascii="Calibri" w:hAnsi="Calibri" w:cs="Calibri"/>
                <w:szCs w:val="24"/>
              </w:rPr>
            </w:pPr>
            <w:r>
              <w:rPr>
                <w:rFonts w:ascii="Calibri" w:hAnsi="Calibri" w:cs="Calibri"/>
                <w:szCs w:val="24"/>
              </w:rPr>
              <w:t>Spotlighting at a location on a repetitive basis, e.g., on consecutive nights, weekly for monitoring.</w:t>
            </w:r>
          </w:p>
          <w:p w14:paraId="078E649F" w14:textId="41B81316" w:rsidR="00C03B2F" w:rsidRDefault="00C03B2F" w:rsidP="0076473C">
            <w:pPr>
              <w:pStyle w:val="ListParagraph"/>
              <w:numPr>
                <w:ilvl w:val="0"/>
                <w:numId w:val="1"/>
              </w:numPr>
              <w:rPr>
                <w:rFonts w:ascii="Calibri" w:hAnsi="Calibri" w:cs="Calibri"/>
                <w:szCs w:val="24"/>
              </w:rPr>
            </w:pPr>
            <w:r>
              <w:rPr>
                <w:rFonts w:ascii="Calibri" w:hAnsi="Calibri" w:cs="Calibri"/>
                <w:szCs w:val="24"/>
              </w:rPr>
              <w:t>Nest marking, nest excavation, egg counting e.g., monitoring birds, turtles.</w:t>
            </w:r>
          </w:p>
          <w:p w14:paraId="725E2803" w14:textId="0EF28886" w:rsidR="00C03B2F" w:rsidRDefault="00C03B2F" w:rsidP="0076473C">
            <w:pPr>
              <w:pStyle w:val="ListParagraph"/>
              <w:numPr>
                <w:ilvl w:val="0"/>
                <w:numId w:val="1"/>
              </w:numPr>
              <w:rPr>
                <w:rFonts w:ascii="Calibri" w:hAnsi="Calibri" w:cs="Calibri"/>
                <w:szCs w:val="24"/>
              </w:rPr>
            </w:pPr>
            <w:r>
              <w:rPr>
                <w:rFonts w:ascii="Calibri" w:hAnsi="Calibri" w:cs="Calibri"/>
                <w:szCs w:val="24"/>
              </w:rPr>
              <w:t xml:space="preserve">Active searching </w:t>
            </w:r>
            <w:r w:rsidR="00557450">
              <w:rPr>
                <w:rFonts w:ascii="Calibri" w:hAnsi="Calibri" w:cs="Calibri"/>
                <w:szCs w:val="24"/>
              </w:rPr>
              <w:t>for animals which may result in animal capture</w:t>
            </w:r>
            <w:r>
              <w:rPr>
                <w:rFonts w:ascii="Calibri" w:hAnsi="Calibri" w:cs="Calibri"/>
                <w:szCs w:val="24"/>
              </w:rPr>
              <w:t>, e.g., burrow digging, rock turning, bark peeling, log splitting or other activity that causes disruption to the habitat.</w:t>
            </w:r>
          </w:p>
          <w:p w14:paraId="7F55D8BB" w14:textId="7114DE3C" w:rsidR="00C03B2F" w:rsidRDefault="00C03B2F" w:rsidP="0076473C">
            <w:pPr>
              <w:pStyle w:val="ListParagraph"/>
              <w:numPr>
                <w:ilvl w:val="0"/>
                <w:numId w:val="1"/>
              </w:numPr>
              <w:rPr>
                <w:rFonts w:ascii="Calibri" w:hAnsi="Calibri" w:cs="Calibri"/>
                <w:szCs w:val="24"/>
              </w:rPr>
            </w:pPr>
            <w:r>
              <w:rPr>
                <w:rFonts w:ascii="Calibri" w:hAnsi="Calibri" w:cs="Calibri"/>
                <w:szCs w:val="24"/>
              </w:rPr>
              <w:t>Aerial surveys including use of drones, UAVs, aircraft and helicopters.</w:t>
            </w:r>
          </w:p>
          <w:p w14:paraId="04B0D7AC" w14:textId="1222C122" w:rsidR="00C03B2F" w:rsidRDefault="00C03B2F" w:rsidP="0076473C">
            <w:pPr>
              <w:pStyle w:val="ListParagraph"/>
              <w:numPr>
                <w:ilvl w:val="0"/>
                <w:numId w:val="1"/>
              </w:numPr>
              <w:rPr>
                <w:rFonts w:ascii="Calibri" w:hAnsi="Calibri" w:cs="Calibri"/>
                <w:szCs w:val="24"/>
              </w:rPr>
            </w:pPr>
            <w:r>
              <w:rPr>
                <w:rFonts w:ascii="Calibri" w:hAnsi="Calibri" w:cs="Calibri"/>
                <w:szCs w:val="24"/>
              </w:rPr>
              <w:t>Surveying or monitoring marine fauna at distances less than the minimum distances identified in the Biodiversity Conservation Regulations 2018.</w:t>
            </w:r>
          </w:p>
          <w:p w14:paraId="3F9D5EB5" w14:textId="3068FCF4" w:rsidR="005432F9" w:rsidRPr="007D1892" w:rsidRDefault="007D1892" w:rsidP="00B54922">
            <w:pPr>
              <w:pStyle w:val="ListParagraph"/>
              <w:numPr>
                <w:ilvl w:val="0"/>
                <w:numId w:val="1"/>
              </w:numPr>
              <w:rPr>
                <w:rFonts w:ascii="Calibri" w:hAnsi="Calibri" w:cs="Calibri"/>
                <w:szCs w:val="24"/>
              </w:rPr>
            </w:pPr>
            <w:r w:rsidRPr="007D1892">
              <w:rPr>
                <w:rFonts w:ascii="Calibri" w:hAnsi="Calibri" w:cs="Calibri"/>
                <w:szCs w:val="24"/>
              </w:rPr>
              <w:t>Behavioural studies with minor environmental manipulation.</w:t>
            </w:r>
          </w:p>
          <w:p w14:paraId="254866DD" w14:textId="77777777" w:rsidR="005432F9" w:rsidRPr="00584C5F" w:rsidRDefault="005432F9" w:rsidP="005432F9">
            <w:pPr>
              <w:rPr>
                <w:rFonts w:ascii="Calibri" w:hAnsi="Calibri" w:cs="Calibri"/>
                <w:szCs w:val="24"/>
              </w:rPr>
            </w:pPr>
          </w:p>
        </w:tc>
      </w:tr>
      <w:tr w:rsidR="00B670CC" w:rsidRPr="00584C5F" w14:paraId="0A63DFE9" w14:textId="77777777" w:rsidTr="005432F9">
        <w:tc>
          <w:tcPr>
            <w:tcW w:w="0" w:type="auto"/>
          </w:tcPr>
          <w:p w14:paraId="3C0F8440" w14:textId="67593A27" w:rsidR="00B670CC" w:rsidRPr="00B27673" w:rsidRDefault="00B670CC" w:rsidP="00B670CC">
            <w:pPr>
              <w:jc w:val="center"/>
              <w:rPr>
                <w:rFonts w:ascii="Calibri" w:hAnsi="Calibri" w:cs="Calibri"/>
                <w:b/>
                <w:bCs/>
                <w:color w:val="000000"/>
                <w:szCs w:val="24"/>
              </w:rPr>
            </w:pPr>
            <w:r w:rsidRPr="00B27673">
              <w:rPr>
                <w:b/>
                <w:bCs/>
              </w:rPr>
              <w:t>2</w:t>
            </w:r>
          </w:p>
        </w:tc>
        <w:tc>
          <w:tcPr>
            <w:tcW w:w="0" w:type="auto"/>
          </w:tcPr>
          <w:p w14:paraId="3A517221" w14:textId="7B237883" w:rsidR="00B670CC" w:rsidRPr="00584C5F" w:rsidRDefault="00B670CC" w:rsidP="00B670CC">
            <w:pPr>
              <w:rPr>
                <w:rFonts w:ascii="Calibri" w:hAnsi="Calibri" w:cs="Calibri"/>
                <w:color w:val="000000"/>
                <w:szCs w:val="24"/>
              </w:rPr>
            </w:pPr>
            <w:r w:rsidRPr="00530850">
              <w:t>Minor conscious intervention</w:t>
            </w:r>
          </w:p>
        </w:tc>
        <w:tc>
          <w:tcPr>
            <w:tcW w:w="0" w:type="auto"/>
          </w:tcPr>
          <w:p w14:paraId="03AB40D0" w14:textId="77777777" w:rsidR="00B670CC" w:rsidRPr="00701708" w:rsidRDefault="00B670CC" w:rsidP="00B670CC">
            <w:pPr>
              <w:rPr>
                <w:rFonts w:ascii="Calibri" w:hAnsi="Calibri" w:cs="Calibri"/>
              </w:rPr>
            </w:pPr>
            <w:r w:rsidRPr="00701708">
              <w:rPr>
                <w:rFonts w:ascii="Calibri" w:hAnsi="Calibri" w:cs="Calibri"/>
              </w:rPr>
              <w:t>Animal is subjected to minor procedures which would normally not require anaesthesia or analgesia. Any pain is minor and analgesia usually unnecessary, although some distress may occur as a result of trapping or handling.</w:t>
            </w:r>
          </w:p>
          <w:p w14:paraId="7BFE4767" w14:textId="77777777" w:rsidR="00B670CC" w:rsidRPr="00701708" w:rsidRDefault="00B670CC" w:rsidP="00B670CC">
            <w:pPr>
              <w:rPr>
                <w:rFonts w:ascii="Calibri" w:hAnsi="Calibri" w:cs="Calibri"/>
              </w:rPr>
            </w:pPr>
            <w:r w:rsidRPr="00701708">
              <w:rPr>
                <w:rFonts w:ascii="Calibri" w:hAnsi="Calibri" w:cs="Calibri"/>
              </w:rPr>
              <w:t>Examples:</w:t>
            </w:r>
          </w:p>
          <w:p w14:paraId="074CE873" w14:textId="77777777" w:rsidR="00B670CC" w:rsidRDefault="000262ED" w:rsidP="00B670CC">
            <w:pPr>
              <w:pStyle w:val="ListParagraph"/>
              <w:numPr>
                <w:ilvl w:val="0"/>
                <w:numId w:val="3"/>
              </w:numPr>
              <w:rPr>
                <w:rFonts w:ascii="Calibri" w:hAnsi="Calibri" w:cs="Calibri"/>
                <w:color w:val="000000"/>
                <w:szCs w:val="24"/>
              </w:rPr>
            </w:pPr>
            <w:r>
              <w:rPr>
                <w:rFonts w:ascii="Calibri" w:hAnsi="Calibri" w:cs="Calibri"/>
                <w:color w:val="000000"/>
                <w:szCs w:val="24"/>
              </w:rPr>
              <w:t>Trapping or capture by hand, followed by release as used in monitoring, surveys and analysis of impact on populations (EIA surveys) e.g., Elliott, cage and pit traps, mist netting, harp traps.</w:t>
            </w:r>
          </w:p>
          <w:p w14:paraId="511DACAB" w14:textId="5CCBD9AD" w:rsidR="006F5F80" w:rsidRDefault="006F5F80" w:rsidP="00B670CC">
            <w:pPr>
              <w:pStyle w:val="ListParagraph"/>
              <w:numPr>
                <w:ilvl w:val="0"/>
                <w:numId w:val="3"/>
              </w:numPr>
              <w:rPr>
                <w:rFonts w:ascii="Calibri" w:hAnsi="Calibri" w:cs="Calibri"/>
                <w:color w:val="000000"/>
                <w:szCs w:val="24"/>
              </w:rPr>
            </w:pPr>
            <w:r>
              <w:rPr>
                <w:rFonts w:ascii="Calibri" w:hAnsi="Calibri" w:cs="Calibri"/>
                <w:color w:val="000000"/>
                <w:szCs w:val="24"/>
              </w:rPr>
              <w:t>Trapping and humane euthanasia for collection of specimens</w:t>
            </w:r>
            <w:r w:rsidR="00C035B9">
              <w:rPr>
                <w:rFonts w:ascii="Calibri" w:hAnsi="Calibri" w:cs="Calibri"/>
                <w:color w:val="000000"/>
                <w:szCs w:val="24"/>
              </w:rPr>
              <w:t>, e.g., taxonomic studies.</w:t>
            </w:r>
          </w:p>
          <w:p w14:paraId="26447D07" w14:textId="6DB380D8" w:rsidR="006F5F80" w:rsidRDefault="006F5F80" w:rsidP="00B670CC">
            <w:pPr>
              <w:pStyle w:val="ListParagraph"/>
              <w:numPr>
                <w:ilvl w:val="0"/>
                <w:numId w:val="3"/>
              </w:numPr>
              <w:rPr>
                <w:rFonts w:ascii="Calibri" w:hAnsi="Calibri" w:cs="Calibri"/>
                <w:color w:val="000000"/>
                <w:szCs w:val="24"/>
              </w:rPr>
            </w:pPr>
            <w:r>
              <w:rPr>
                <w:rFonts w:ascii="Calibri" w:hAnsi="Calibri" w:cs="Calibri"/>
                <w:color w:val="000000"/>
                <w:szCs w:val="24"/>
              </w:rPr>
              <w:t xml:space="preserve">Trapping and humane euthanasia for feral animal control research (operational pest control does not require AEC approval if monitoring of </w:t>
            </w:r>
            <w:r w:rsidR="00E9122A">
              <w:rPr>
                <w:rFonts w:ascii="Calibri" w:hAnsi="Calibri" w:cs="Calibri"/>
                <w:color w:val="000000"/>
                <w:szCs w:val="24"/>
              </w:rPr>
              <w:t xml:space="preserve">control </w:t>
            </w:r>
            <w:r>
              <w:rPr>
                <w:rFonts w:ascii="Calibri" w:hAnsi="Calibri" w:cs="Calibri"/>
                <w:color w:val="000000"/>
                <w:szCs w:val="24"/>
              </w:rPr>
              <w:t xml:space="preserve">impact is </w:t>
            </w:r>
            <w:r w:rsidRPr="00C035B9">
              <w:rPr>
                <w:rFonts w:ascii="Calibri" w:hAnsi="Calibri" w:cs="Calibri"/>
                <w:color w:val="000000"/>
                <w:szCs w:val="24"/>
                <w:u w:val="single"/>
              </w:rPr>
              <w:t>not</w:t>
            </w:r>
            <w:r>
              <w:rPr>
                <w:rFonts w:ascii="Calibri" w:hAnsi="Calibri" w:cs="Calibri"/>
                <w:color w:val="000000"/>
                <w:szCs w:val="24"/>
              </w:rPr>
              <w:t xml:space="preserve"> undertaken).</w:t>
            </w:r>
          </w:p>
          <w:p w14:paraId="262491DF" w14:textId="77777777" w:rsidR="000262ED" w:rsidRDefault="000262ED" w:rsidP="00B670CC">
            <w:pPr>
              <w:pStyle w:val="ListParagraph"/>
              <w:numPr>
                <w:ilvl w:val="0"/>
                <w:numId w:val="3"/>
              </w:numPr>
              <w:rPr>
                <w:rFonts w:ascii="Calibri" w:hAnsi="Calibri" w:cs="Calibri"/>
                <w:color w:val="000000"/>
                <w:szCs w:val="24"/>
              </w:rPr>
            </w:pPr>
            <w:r>
              <w:rPr>
                <w:rFonts w:ascii="Calibri" w:hAnsi="Calibri" w:cs="Calibri"/>
                <w:color w:val="000000"/>
                <w:szCs w:val="24"/>
              </w:rPr>
              <w:t>Taking morphometric measurements, quantifying size and shape of animal.</w:t>
            </w:r>
          </w:p>
          <w:p w14:paraId="5A9F36F7" w14:textId="181587A5" w:rsidR="006F5F80" w:rsidRDefault="006F5F80" w:rsidP="00B670CC">
            <w:pPr>
              <w:pStyle w:val="ListParagraph"/>
              <w:numPr>
                <w:ilvl w:val="0"/>
                <w:numId w:val="3"/>
              </w:numPr>
              <w:rPr>
                <w:rFonts w:ascii="Calibri" w:hAnsi="Calibri" w:cs="Calibri"/>
                <w:color w:val="000000"/>
                <w:szCs w:val="24"/>
              </w:rPr>
            </w:pPr>
            <w:r>
              <w:rPr>
                <w:rFonts w:ascii="Calibri" w:hAnsi="Calibri" w:cs="Calibri"/>
                <w:color w:val="000000"/>
                <w:szCs w:val="24"/>
              </w:rPr>
              <w:lastRenderedPageBreak/>
              <w:t>Minor dietary or environmental deprivation or manipulation for short periods e.g., holding animals for identification.</w:t>
            </w:r>
          </w:p>
          <w:p w14:paraId="015740D5" w14:textId="24A0828A" w:rsidR="000262ED" w:rsidRDefault="000262ED" w:rsidP="00B670CC">
            <w:pPr>
              <w:pStyle w:val="ListParagraph"/>
              <w:numPr>
                <w:ilvl w:val="0"/>
                <w:numId w:val="3"/>
              </w:numPr>
              <w:rPr>
                <w:rFonts w:ascii="Calibri" w:hAnsi="Calibri" w:cs="Calibri"/>
                <w:color w:val="000000"/>
                <w:szCs w:val="24"/>
              </w:rPr>
            </w:pPr>
            <w:r>
              <w:rPr>
                <w:rFonts w:ascii="Calibri" w:hAnsi="Calibri" w:cs="Calibri"/>
                <w:color w:val="000000"/>
                <w:szCs w:val="24"/>
              </w:rPr>
              <w:t>Marking, tagging or banding using temporary or permanent methods, e.g., leg bands, ear tags, non-toxic markers, hair trimming.</w:t>
            </w:r>
          </w:p>
          <w:p w14:paraId="5C451860" w14:textId="77777777" w:rsidR="000262ED" w:rsidRDefault="000262ED" w:rsidP="00B670CC">
            <w:pPr>
              <w:pStyle w:val="ListParagraph"/>
              <w:numPr>
                <w:ilvl w:val="0"/>
                <w:numId w:val="3"/>
              </w:numPr>
              <w:rPr>
                <w:rFonts w:ascii="Calibri" w:hAnsi="Calibri" w:cs="Calibri"/>
                <w:color w:val="000000"/>
                <w:szCs w:val="24"/>
              </w:rPr>
            </w:pPr>
            <w:r>
              <w:rPr>
                <w:rFonts w:ascii="Calibri" w:hAnsi="Calibri" w:cs="Calibri"/>
                <w:color w:val="000000"/>
                <w:szCs w:val="24"/>
              </w:rPr>
              <w:t>Injections</w:t>
            </w:r>
            <w:r w:rsidR="006F5F80">
              <w:rPr>
                <w:rFonts w:ascii="Calibri" w:hAnsi="Calibri" w:cs="Calibri"/>
                <w:color w:val="000000"/>
                <w:szCs w:val="24"/>
              </w:rPr>
              <w:t xml:space="preserve"> (including PIT implants)</w:t>
            </w:r>
            <w:r>
              <w:rPr>
                <w:rFonts w:ascii="Calibri" w:hAnsi="Calibri" w:cs="Calibri"/>
                <w:color w:val="000000"/>
                <w:szCs w:val="24"/>
              </w:rPr>
              <w:t>, tissue sampling, hair or whisker sampling, blood collection</w:t>
            </w:r>
            <w:r w:rsidR="006F5F80">
              <w:rPr>
                <w:rFonts w:ascii="Calibri" w:hAnsi="Calibri" w:cs="Calibri"/>
                <w:color w:val="000000"/>
                <w:szCs w:val="24"/>
              </w:rPr>
              <w:t>.</w:t>
            </w:r>
          </w:p>
          <w:p w14:paraId="61941E86" w14:textId="556EC532" w:rsidR="006F5F80" w:rsidRPr="00B670CC" w:rsidRDefault="006F5F80" w:rsidP="00B670CC">
            <w:pPr>
              <w:pStyle w:val="ListParagraph"/>
              <w:numPr>
                <w:ilvl w:val="0"/>
                <w:numId w:val="3"/>
              </w:numPr>
              <w:rPr>
                <w:rFonts w:ascii="Calibri" w:hAnsi="Calibri" w:cs="Calibri"/>
                <w:color w:val="000000"/>
                <w:szCs w:val="24"/>
              </w:rPr>
            </w:pPr>
            <w:r>
              <w:rPr>
                <w:rFonts w:ascii="Calibri" w:hAnsi="Calibri" w:cs="Calibri"/>
                <w:color w:val="000000"/>
                <w:szCs w:val="24"/>
              </w:rPr>
              <w:t>Placement of an external tracking device without sedation e.g., radio-collar, back saddle transmitter.</w:t>
            </w:r>
          </w:p>
        </w:tc>
      </w:tr>
      <w:tr w:rsidR="007E1CEE" w:rsidRPr="00584C5F" w14:paraId="6BEDA3FC" w14:textId="77777777" w:rsidTr="005432F9">
        <w:tc>
          <w:tcPr>
            <w:tcW w:w="0" w:type="auto"/>
          </w:tcPr>
          <w:p w14:paraId="1EC981AC" w14:textId="28E96C7E" w:rsidR="005432F9" w:rsidRPr="00B27673" w:rsidRDefault="009F4139" w:rsidP="005432F9">
            <w:pPr>
              <w:jc w:val="center"/>
              <w:rPr>
                <w:rFonts w:ascii="Calibri" w:hAnsi="Calibri" w:cs="Calibri"/>
                <w:b/>
                <w:bCs/>
                <w:szCs w:val="24"/>
              </w:rPr>
            </w:pPr>
            <w:r w:rsidRPr="00B27673">
              <w:rPr>
                <w:rFonts w:ascii="Calibri" w:hAnsi="Calibri" w:cs="Calibri"/>
                <w:b/>
                <w:bCs/>
                <w:color w:val="000000"/>
                <w:szCs w:val="24"/>
              </w:rPr>
              <w:lastRenderedPageBreak/>
              <w:t>3</w:t>
            </w:r>
          </w:p>
        </w:tc>
        <w:tc>
          <w:tcPr>
            <w:tcW w:w="0" w:type="auto"/>
          </w:tcPr>
          <w:p w14:paraId="33806CEA" w14:textId="3126C19A" w:rsidR="005432F9" w:rsidRPr="00584C5F" w:rsidRDefault="005432F9" w:rsidP="005432F9">
            <w:pPr>
              <w:rPr>
                <w:rFonts w:ascii="Calibri" w:hAnsi="Calibri" w:cs="Calibri"/>
                <w:szCs w:val="24"/>
              </w:rPr>
            </w:pPr>
            <w:r w:rsidRPr="00584C5F">
              <w:rPr>
                <w:rFonts w:ascii="Calibri" w:hAnsi="Calibri" w:cs="Calibri"/>
                <w:color w:val="000000"/>
                <w:szCs w:val="24"/>
              </w:rPr>
              <w:t xml:space="preserve">Animal </w:t>
            </w:r>
            <w:r w:rsidR="00AB10BF" w:rsidRPr="00584C5F">
              <w:rPr>
                <w:rFonts w:ascii="Calibri" w:hAnsi="Calibri" w:cs="Calibri"/>
                <w:color w:val="000000"/>
                <w:szCs w:val="24"/>
              </w:rPr>
              <w:t>unconscious</w:t>
            </w:r>
            <w:r w:rsidRPr="00584C5F">
              <w:rPr>
                <w:rFonts w:ascii="Calibri" w:hAnsi="Calibri" w:cs="Calibri"/>
                <w:color w:val="000000"/>
                <w:szCs w:val="24"/>
              </w:rPr>
              <w:t xml:space="preserve"> without recovery</w:t>
            </w:r>
          </w:p>
        </w:tc>
        <w:tc>
          <w:tcPr>
            <w:tcW w:w="0" w:type="auto"/>
          </w:tcPr>
          <w:p w14:paraId="79EFA4D4" w14:textId="77777777" w:rsidR="00B27673" w:rsidRDefault="005432F9" w:rsidP="009F4139">
            <w:pPr>
              <w:rPr>
                <w:rFonts w:ascii="Calibri" w:hAnsi="Calibri" w:cs="Calibri"/>
                <w:color w:val="000000"/>
                <w:szCs w:val="24"/>
              </w:rPr>
            </w:pPr>
            <w:r w:rsidRPr="00584C5F">
              <w:rPr>
                <w:rFonts w:ascii="Calibri" w:hAnsi="Calibri" w:cs="Calibri"/>
                <w:color w:val="000000"/>
                <w:szCs w:val="24"/>
              </w:rPr>
              <w:t xml:space="preserve">Animal is rendered unconscious under controlled circumstances with little or no pain or distress. Any pain is minor and brief and does not require analgesia. Procedures are carried out on the unconscious animal which is then killed without regaining consciousness. </w:t>
            </w:r>
          </w:p>
          <w:p w14:paraId="7B0EA2E5" w14:textId="77777777" w:rsidR="00B27673" w:rsidRDefault="00B27673" w:rsidP="009F4139">
            <w:pPr>
              <w:rPr>
                <w:rFonts w:ascii="Calibri" w:hAnsi="Calibri" w:cs="Calibri"/>
                <w:color w:val="000000"/>
                <w:szCs w:val="24"/>
              </w:rPr>
            </w:pPr>
            <w:r>
              <w:rPr>
                <w:rFonts w:ascii="Calibri" w:hAnsi="Calibri" w:cs="Calibri"/>
                <w:color w:val="000000"/>
                <w:szCs w:val="24"/>
              </w:rPr>
              <w:t>E</w:t>
            </w:r>
            <w:r w:rsidR="005432F9" w:rsidRPr="00584C5F">
              <w:rPr>
                <w:rFonts w:ascii="Calibri" w:hAnsi="Calibri" w:cs="Calibri"/>
                <w:color w:val="000000"/>
                <w:szCs w:val="24"/>
              </w:rPr>
              <w:t>xample</w:t>
            </w:r>
            <w:r>
              <w:rPr>
                <w:rFonts w:ascii="Calibri" w:hAnsi="Calibri" w:cs="Calibri"/>
                <w:color w:val="000000"/>
                <w:szCs w:val="24"/>
              </w:rPr>
              <w:t>:</w:t>
            </w:r>
          </w:p>
          <w:p w14:paraId="60DF2725" w14:textId="52A709C5" w:rsidR="005432F9" w:rsidRPr="00B27673" w:rsidRDefault="00B27673" w:rsidP="00B27673">
            <w:pPr>
              <w:pStyle w:val="ListParagraph"/>
              <w:numPr>
                <w:ilvl w:val="0"/>
                <w:numId w:val="15"/>
              </w:numPr>
              <w:rPr>
                <w:rFonts w:ascii="Calibri" w:hAnsi="Calibri" w:cs="Calibri"/>
                <w:szCs w:val="24"/>
              </w:rPr>
            </w:pPr>
            <w:r>
              <w:rPr>
                <w:rFonts w:ascii="Calibri" w:hAnsi="Calibri" w:cs="Calibri"/>
                <w:color w:val="000000"/>
                <w:szCs w:val="24"/>
              </w:rPr>
              <w:t>T</w:t>
            </w:r>
            <w:r w:rsidR="005432F9" w:rsidRPr="00B27673">
              <w:rPr>
                <w:rFonts w:ascii="Calibri" w:hAnsi="Calibri" w:cs="Calibri"/>
                <w:color w:val="000000"/>
                <w:szCs w:val="24"/>
              </w:rPr>
              <w:t xml:space="preserve">eaching surgical techniques on live, anaesthetised </w:t>
            </w:r>
            <w:r>
              <w:rPr>
                <w:rFonts w:ascii="Calibri" w:hAnsi="Calibri" w:cs="Calibri"/>
                <w:color w:val="000000"/>
                <w:szCs w:val="24"/>
              </w:rPr>
              <w:t xml:space="preserve">animals </w:t>
            </w:r>
            <w:r w:rsidR="005432F9" w:rsidRPr="00B27673">
              <w:rPr>
                <w:rFonts w:ascii="Calibri" w:hAnsi="Calibri" w:cs="Calibri"/>
                <w:color w:val="000000"/>
                <w:szCs w:val="24"/>
              </w:rPr>
              <w:t>which are not allowed to recover following the procedure.</w:t>
            </w:r>
          </w:p>
        </w:tc>
      </w:tr>
      <w:tr w:rsidR="007E1CEE" w:rsidRPr="00584C5F" w14:paraId="097A3D3A" w14:textId="77777777" w:rsidTr="005432F9">
        <w:tc>
          <w:tcPr>
            <w:tcW w:w="0" w:type="auto"/>
          </w:tcPr>
          <w:p w14:paraId="3A22D01F" w14:textId="621A84A4" w:rsidR="005432F9" w:rsidRPr="00584C5F" w:rsidRDefault="005432F9" w:rsidP="005432F9">
            <w:pPr>
              <w:jc w:val="center"/>
              <w:rPr>
                <w:rFonts w:ascii="Calibri" w:hAnsi="Calibri" w:cs="Calibri"/>
                <w:b/>
                <w:bCs/>
                <w:color w:val="000000"/>
                <w:szCs w:val="24"/>
              </w:rPr>
            </w:pPr>
            <w:r w:rsidRPr="00584C5F">
              <w:rPr>
                <w:rFonts w:ascii="Calibri" w:hAnsi="Calibri" w:cs="Calibri"/>
                <w:b/>
                <w:bCs/>
                <w:color w:val="000000"/>
                <w:szCs w:val="24"/>
              </w:rPr>
              <w:t>4</w:t>
            </w:r>
          </w:p>
        </w:tc>
        <w:tc>
          <w:tcPr>
            <w:tcW w:w="0" w:type="auto"/>
          </w:tcPr>
          <w:p w14:paraId="6497079B" w14:textId="2E5F6FF5" w:rsidR="005432F9" w:rsidRPr="00584C5F" w:rsidRDefault="005432F9" w:rsidP="005432F9">
            <w:pPr>
              <w:rPr>
                <w:rFonts w:ascii="Calibri" w:hAnsi="Calibri" w:cs="Calibri"/>
                <w:color w:val="000000"/>
                <w:szCs w:val="24"/>
              </w:rPr>
            </w:pPr>
            <w:r w:rsidRPr="00584C5F">
              <w:rPr>
                <w:rFonts w:ascii="Calibri" w:hAnsi="Calibri" w:cs="Calibri"/>
                <w:color w:val="000000"/>
                <w:szCs w:val="24"/>
              </w:rPr>
              <w:t>Minor surgery with recovery</w:t>
            </w:r>
          </w:p>
        </w:tc>
        <w:tc>
          <w:tcPr>
            <w:tcW w:w="0" w:type="auto"/>
          </w:tcPr>
          <w:p w14:paraId="3791B23C" w14:textId="77777777" w:rsidR="005432F9" w:rsidRPr="005432F9" w:rsidRDefault="005432F9" w:rsidP="005432F9">
            <w:pPr>
              <w:rPr>
                <w:rFonts w:ascii="Calibri" w:hAnsi="Calibri" w:cs="Calibri"/>
                <w:szCs w:val="24"/>
              </w:rPr>
            </w:pPr>
            <w:r w:rsidRPr="005432F9">
              <w:rPr>
                <w:rFonts w:ascii="Calibri" w:hAnsi="Calibri" w:cs="Calibri"/>
                <w:szCs w:val="24"/>
              </w:rPr>
              <w:t xml:space="preserve">Animal is rendered unconscious with as little pain or distress as possible. A minor procedure is carried out and the animal is allowed to recover. Depending on the procedure, pain may be minor or moderate and post-operative analgesia may be appropriate. </w:t>
            </w:r>
          </w:p>
          <w:p w14:paraId="6B6F8082" w14:textId="77777777" w:rsidR="005432F9" w:rsidRPr="005432F9" w:rsidRDefault="005432F9" w:rsidP="005432F9">
            <w:pPr>
              <w:rPr>
                <w:rFonts w:ascii="Calibri" w:hAnsi="Calibri" w:cs="Calibri"/>
                <w:szCs w:val="24"/>
              </w:rPr>
            </w:pPr>
            <w:r w:rsidRPr="005432F9">
              <w:rPr>
                <w:rFonts w:ascii="Calibri" w:hAnsi="Calibri" w:cs="Calibri"/>
                <w:szCs w:val="24"/>
              </w:rPr>
              <w:t xml:space="preserve">Field capture using chemical restraint methods is also included here. </w:t>
            </w:r>
          </w:p>
          <w:p w14:paraId="2FA1FDD4" w14:textId="77777777" w:rsidR="005432F9" w:rsidRPr="005432F9" w:rsidRDefault="005432F9" w:rsidP="005432F9">
            <w:pPr>
              <w:rPr>
                <w:rFonts w:ascii="Calibri" w:hAnsi="Calibri" w:cs="Calibri"/>
                <w:szCs w:val="24"/>
              </w:rPr>
            </w:pPr>
            <w:r w:rsidRPr="005432F9">
              <w:rPr>
                <w:rFonts w:ascii="Calibri" w:hAnsi="Calibri" w:cs="Calibri"/>
                <w:szCs w:val="24"/>
              </w:rPr>
              <w:t xml:space="preserve">Examples: </w:t>
            </w:r>
          </w:p>
          <w:p w14:paraId="74937891" w14:textId="77777777" w:rsidR="005432F9" w:rsidRPr="005432F9" w:rsidRDefault="005432F9" w:rsidP="009F4139">
            <w:pPr>
              <w:ind w:left="550"/>
              <w:rPr>
                <w:rFonts w:ascii="Calibri" w:hAnsi="Calibri" w:cs="Calibri"/>
                <w:szCs w:val="24"/>
              </w:rPr>
            </w:pPr>
            <w:r w:rsidRPr="005432F9">
              <w:rPr>
                <w:rFonts w:ascii="Calibri" w:hAnsi="Calibri" w:cs="Calibri"/>
                <w:szCs w:val="24"/>
              </w:rPr>
              <w:t xml:space="preserve">• Biopsies; </w:t>
            </w:r>
          </w:p>
          <w:p w14:paraId="5885489D" w14:textId="77777777" w:rsidR="005432F9" w:rsidRPr="005432F9" w:rsidRDefault="005432F9" w:rsidP="009F4139">
            <w:pPr>
              <w:ind w:left="550"/>
              <w:rPr>
                <w:rFonts w:ascii="Calibri" w:hAnsi="Calibri" w:cs="Calibri"/>
                <w:szCs w:val="24"/>
              </w:rPr>
            </w:pPr>
            <w:r w:rsidRPr="005432F9">
              <w:rPr>
                <w:rFonts w:ascii="Calibri" w:hAnsi="Calibri" w:cs="Calibri"/>
                <w:szCs w:val="24"/>
              </w:rPr>
              <w:t xml:space="preserve">• Cannulations; or </w:t>
            </w:r>
          </w:p>
          <w:p w14:paraId="110BB70E" w14:textId="289E91E3" w:rsidR="005432F9" w:rsidRPr="00584C5F" w:rsidRDefault="005432F9" w:rsidP="009F4139">
            <w:pPr>
              <w:ind w:left="550"/>
              <w:rPr>
                <w:rFonts w:ascii="Calibri" w:hAnsi="Calibri" w:cs="Calibri"/>
                <w:szCs w:val="24"/>
              </w:rPr>
            </w:pPr>
            <w:r w:rsidRPr="005432F9">
              <w:rPr>
                <w:rFonts w:ascii="Calibri" w:hAnsi="Calibri" w:cs="Calibri"/>
                <w:szCs w:val="24"/>
              </w:rPr>
              <w:t xml:space="preserve">• Sedation/anaesthesia for relocation, examination or injections/blood sampling. </w:t>
            </w:r>
          </w:p>
        </w:tc>
      </w:tr>
      <w:tr w:rsidR="007E1CEE" w:rsidRPr="00584C5F" w14:paraId="38F80ACA" w14:textId="77777777" w:rsidTr="005432F9">
        <w:tc>
          <w:tcPr>
            <w:tcW w:w="0" w:type="auto"/>
          </w:tcPr>
          <w:p w14:paraId="769E5015" w14:textId="7E23CC7E" w:rsidR="005432F9" w:rsidRPr="00584C5F" w:rsidRDefault="005432F9" w:rsidP="005432F9">
            <w:pPr>
              <w:jc w:val="center"/>
              <w:rPr>
                <w:rFonts w:ascii="Calibri" w:hAnsi="Calibri" w:cs="Calibri"/>
                <w:b/>
                <w:bCs/>
                <w:szCs w:val="24"/>
              </w:rPr>
            </w:pPr>
            <w:r w:rsidRPr="00584C5F">
              <w:rPr>
                <w:rFonts w:ascii="Calibri" w:hAnsi="Calibri" w:cs="Calibri"/>
                <w:b/>
                <w:bCs/>
                <w:color w:val="000000"/>
                <w:szCs w:val="24"/>
              </w:rPr>
              <w:t>5</w:t>
            </w:r>
          </w:p>
        </w:tc>
        <w:tc>
          <w:tcPr>
            <w:tcW w:w="0" w:type="auto"/>
          </w:tcPr>
          <w:p w14:paraId="327325B9" w14:textId="3E68FEA7" w:rsidR="005432F9" w:rsidRPr="00584C5F" w:rsidRDefault="005432F9" w:rsidP="005432F9">
            <w:pPr>
              <w:rPr>
                <w:rFonts w:ascii="Calibri" w:hAnsi="Calibri" w:cs="Calibri"/>
                <w:szCs w:val="24"/>
              </w:rPr>
            </w:pPr>
            <w:r w:rsidRPr="00584C5F">
              <w:rPr>
                <w:rFonts w:ascii="Calibri" w:hAnsi="Calibri" w:cs="Calibri"/>
                <w:color w:val="000000"/>
                <w:szCs w:val="24"/>
              </w:rPr>
              <w:t>Minor physiological challenge</w:t>
            </w:r>
          </w:p>
        </w:tc>
        <w:tc>
          <w:tcPr>
            <w:tcW w:w="0" w:type="auto"/>
          </w:tcPr>
          <w:p w14:paraId="3F447684" w14:textId="77777777" w:rsidR="005432F9" w:rsidRPr="005432F9" w:rsidRDefault="005432F9" w:rsidP="005432F9">
            <w:pPr>
              <w:rPr>
                <w:rFonts w:ascii="Calibri" w:hAnsi="Calibri" w:cs="Calibri"/>
                <w:szCs w:val="24"/>
              </w:rPr>
            </w:pPr>
            <w:r w:rsidRPr="005432F9">
              <w:rPr>
                <w:rFonts w:ascii="Calibri" w:hAnsi="Calibri" w:cs="Calibri"/>
                <w:szCs w:val="24"/>
              </w:rPr>
              <w:t xml:space="preserve">Animal remains conscious during some or all of the procedures. There is interference with the animal's physiological or psychological processes. The challenge may cause only a small degree of pain/distress or any pain/distress is quickly and effectively alleviated. </w:t>
            </w:r>
          </w:p>
          <w:p w14:paraId="40837441" w14:textId="77777777" w:rsidR="005432F9" w:rsidRPr="005432F9" w:rsidRDefault="005432F9" w:rsidP="005432F9">
            <w:pPr>
              <w:rPr>
                <w:rFonts w:ascii="Calibri" w:hAnsi="Calibri" w:cs="Calibri"/>
                <w:szCs w:val="24"/>
              </w:rPr>
            </w:pPr>
            <w:r w:rsidRPr="005432F9">
              <w:rPr>
                <w:rFonts w:ascii="Calibri" w:hAnsi="Calibri" w:cs="Calibri"/>
                <w:szCs w:val="24"/>
              </w:rPr>
              <w:t xml:space="preserve">Examples: </w:t>
            </w:r>
          </w:p>
          <w:p w14:paraId="0E0FB456" w14:textId="77777777" w:rsidR="005432F9" w:rsidRPr="005432F9" w:rsidRDefault="005432F9" w:rsidP="009F4139">
            <w:pPr>
              <w:ind w:left="459"/>
              <w:rPr>
                <w:rFonts w:ascii="Calibri" w:hAnsi="Calibri" w:cs="Calibri"/>
                <w:szCs w:val="24"/>
              </w:rPr>
            </w:pPr>
            <w:r w:rsidRPr="005432F9">
              <w:rPr>
                <w:rFonts w:ascii="Calibri" w:hAnsi="Calibri" w:cs="Calibri"/>
                <w:szCs w:val="24"/>
              </w:rPr>
              <w:t xml:space="preserve">• Minor infection; </w:t>
            </w:r>
          </w:p>
          <w:p w14:paraId="0B860F1A" w14:textId="77777777" w:rsidR="005432F9" w:rsidRPr="005432F9" w:rsidRDefault="005432F9" w:rsidP="009F4139">
            <w:pPr>
              <w:ind w:left="459"/>
              <w:rPr>
                <w:rFonts w:ascii="Calibri" w:hAnsi="Calibri" w:cs="Calibri"/>
                <w:szCs w:val="24"/>
              </w:rPr>
            </w:pPr>
            <w:r w:rsidRPr="005432F9">
              <w:rPr>
                <w:rFonts w:ascii="Calibri" w:hAnsi="Calibri" w:cs="Calibri"/>
                <w:szCs w:val="24"/>
              </w:rPr>
              <w:t xml:space="preserve">• Early oncogenesis; </w:t>
            </w:r>
          </w:p>
          <w:p w14:paraId="30FE1357" w14:textId="77777777" w:rsidR="005432F9" w:rsidRPr="005432F9" w:rsidRDefault="005432F9" w:rsidP="009F4139">
            <w:pPr>
              <w:ind w:left="459"/>
              <w:rPr>
                <w:rFonts w:ascii="Calibri" w:hAnsi="Calibri" w:cs="Calibri"/>
                <w:szCs w:val="24"/>
              </w:rPr>
            </w:pPr>
            <w:r w:rsidRPr="005432F9">
              <w:rPr>
                <w:rFonts w:ascii="Calibri" w:hAnsi="Calibri" w:cs="Calibri"/>
                <w:szCs w:val="24"/>
              </w:rPr>
              <w:t xml:space="preserve">• Arthritis studies with pain alleviation; </w:t>
            </w:r>
          </w:p>
          <w:p w14:paraId="1E38C19B" w14:textId="77777777" w:rsidR="005432F9" w:rsidRPr="005432F9" w:rsidRDefault="005432F9" w:rsidP="009F4139">
            <w:pPr>
              <w:ind w:left="459"/>
              <w:rPr>
                <w:rFonts w:ascii="Calibri" w:hAnsi="Calibri" w:cs="Calibri"/>
                <w:szCs w:val="24"/>
              </w:rPr>
            </w:pPr>
            <w:r w:rsidRPr="005432F9">
              <w:rPr>
                <w:rFonts w:ascii="Calibri" w:hAnsi="Calibri" w:cs="Calibri"/>
                <w:szCs w:val="24"/>
              </w:rPr>
              <w:lastRenderedPageBreak/>
              <w:t xml:space="preserve">• Induction of metabolic disease; </w:t>
            </w:r>
          </w:p>
          <w:p w14:paraId="0268185A" w14:textId="77777777" w:rsidR="005432F9" w:rsidRPr="005432F9" w:rsidRDefault="005432F9" w:rsidP="009F4139">
            <w:pPr>
              <w:ind w:left="459"/>
              <w:rPr>
                <w:rFonts w:ascii="Calibri" w:hAnsi="Calibri" w:cs="Calibri"/>
                <w:szCs w:val="24"/>
              </w:rPr>
            </w:pPr>
            <w:r w:rsidRPr="005432F9">
              <w:rPr>
                <w:rFonts w:ascii="Calibri" w:hAnsi="Calibri" w:cs="Calibri"/>
                <w:szCs w:val="24"/>
              </w:rPr>
              <w:t xml:space="preserve">• Prolonged deficient diets; </w:t>
            </w:r>
          </w:p>
          <w:p w14:paraId="6E7ADB48" w14:textId="77777777" w:rsidR="005432F9" w:rsidRPr="005432F9" w:rsidRDefault="005432F9" w:rsidP="009F4139">
            <w:pPr>
              <w:ind w:left="459"/>
              <w:rPr>
                <w:rFonts w:ascii="Calibri" w:hAnsi="Calibri" w:cs="Calibri"/>
                <w:szCs w:val="24"/>
              </w:rPr>
            </w:pPr>
            <w:r w:rsidRPr="005432F9">
              <w:rPr>
                <w:rFonts w:ascii="Calibri" w:hAnsi="Calibri" w:cs="Calibri"/>
                <w:szCs w:val="24"/>
              </w:rPr>
              <w:t xml:space="preserve">• Polyclonal antibody production; or </w:t>
            </w:r>
          </w:p>
          <w:p w14:paraId="63F83B08" w14:textId="67ED3E07" w:rsidR="005432F9" w:rsidRPr="00B27673" w:rsidRDefault="005432F9" w:rsidP="00B27673">
            <w:pPr>
              <w:pStyle w:val="ListParagraph"/>
              <w:numPr>
                <w:ilvl w:val="0"/>
                <w:numId w:val="15"/>
              </w:numPr>
              <w:rPr>
                <w:rFonts w:ascii="Calibri" w:hAnsi="Calibri" w:cs="Calibri"/>
                <w:szCs w:val="24"/>
              </w:rPr>
            </w:pPr>
            <w:r w:rsidRPr="00B27673">
              <w:rPr>
                <w:rFonts w:ascii="Calibri" w:hAnsi="Calibri" w:cs="Calibri"/>
                <w:szCs w:val="24"/>
              </w:rPr>
              <w:t xml:space="preserve">Antiserum production. </w:t>
            </w:r>
          </w:p>
          <w:p w14:paraId="067B083F" w14:textId="4BA23380" w:rsidR="00B27673" w:rsidRPr="00584C5F" w:rsidRDefault="00B27673" w:rsidP="009F4139">
            <w:pPr>
              <w:rPr>
                <w:rFonts w:ascii="Calibri" w:hAnsi="Calibri" w:cs="Calibri"/>
                <w:szCs w:val="24"/>
              </w:rPr>
            </w:pPr>
          </w:p>
        </w:tc>
      </w:tr>
      <w:tr w:rsidR="007E1CEE" w:rsidRPr="00584C5F" w14:paraId="56BE26E0" w14:textId="77777777" w:rsidTr="005432F9">
        <w:tc>
          <w:tcPr>
            <w:tcW w:w="0" w:type="auto"/>
          </w:tcPr>
          <w:p w14:paraId="1EC2C02D" w14:textId="0B61F277" w:rsidR="005432F9" w:rsidRPr="00584C5F" w:rsidRDefault="005432F9" w:rsidP="005432F9">
            <w:pPr>
              <w:jc w:val="center"/>
              <w:rPr>
                <w:rFonts w:ascii="Calibri" w:hAnsi="Calibri" w:cs="Calibri"/>
                <w:b/>
                <w:bCs/>
                <w:szCs w:val="24"/>
              </w:rPr>
            </w:pPr>
            <w:r w:rsidRPr="00584C5F">
              <w:rPr>
                <w:rFonts w:ascii="Calibri" w:hAnsi="Calibri" w:cs="Calibri"/>
                <w:b/>
                <w:bCs/>
                <w:color w:val="000000"/>
                <w:szCs w:val="24"/>
              </w:rPr>
              <w:lastRenderedPageBreak/>
              <w:t>6</w:t>
            </w:r>
          </w:p>
        </w:tc>
        <w:tc>
          <w:tcPr>
            <w:tcW w:w="0" w:type="auto"/>
          </w:tcPr>
          <w:p w14:paraId="30533B31" w14:textId="479F7DA3" w:rsidR="005432F9" w:rsidRPr="00584C5F" w:rsidRDefault="005432F9" w:rsidP="005432F9">
            <w:pPr>
              <w:rPr>
                <w:rFonts w:ascii="Calibri" w:hAnsi="Calibri" w:cs="Calibri"/>
                <w:szCs w:val="24"/>
              </w:rPr>
            </w:pPr>
            <w:r w:rsidRPr="00584C5F">
              <w:rPr>
                <w:rFonts w:ascii="Calibri" w:hAnsi="Calibri" w:cs="Calibri"/>
                <w:color w:val="000000"/>
                <w:szCs w:val="24"/>
              </w:rPr>
              <w:t>Major surgery with recovery</w:t>
            </w:r>
          </w:p>
        </w:tc>
        <w:tc>
          <w:tcPr>
            <w:tcW w:w="0" w:type="auto"/>
          </w:tcPr>
          <w:p w14:paraId="4A858E12" w14:textId="77777777" w:rsidR="005432F9" w:rsidRPr="005432F9" w:rsidRDefault="005432F9" w:rsidP="005432F9">
            <w:pPr>
              <w:rPr>
                <w:rFonts w:ascii="Calibri" w:hAnsi="Calibri" w:cs="Calibri"/>
                <w:szCs w:val="24"/>
              </w:rPr>
            </w:pPr>
            <w:r w:rsidRPr="005432F9">
              <w:rPr>
                <w:rFonts w:ascii="Calibri" w:hAnsi="Calibri" w:cs="Calibri"/>
                <w:szCs w:val="24"/>
              </w:rPr>
              <w:t xml:space="preserve">Animal is rendered unconscious with as little pain or distress as possible. A major procedure, such as abdominal or orthopaedic surgery, is carried out and the animal is allowed to recover. Post-operative pain is usually considerable and at a level requiring analgesia. </w:t>
            </w:r>
          </w:p>
          <w:p w14:paraId="00A831F8" w14:textId="77777777" w:rsidR="005432F9" w:rsidRPr="005432F9" w:rsidRDefault="005432F9" w:rsidP="005432F9">
            <w:pPr>
              <w:rPr>
                <w:rFonts w:ascii="Calibri" w:hAnsi="Calibri" w:cs="Calibri"/>
                <w:szCs w:val="24"/>
              </w:rPr>
            </w:pPr>
            <w:r w:rsidRPr="005432F9">
              <w:rPr>
                <w:rFonts w:ascii="Calibri" w:hAnsi="Calibri" w:cs="Calibri"/>
                <w:szCs w:val="24"/>
              </w:rPr>
              <w:t xml:space="preserve">Examples: </w:t>
            </w:r>
          </w:p>
          <w:p w14:paraId="4F919A02" w14:textId="43D895C1" w:rsidR="005432F9" w:rsidRPr="009F4139" w:rsidRDefault="005432F9" w:rsidP="009F4139">
            <w:pPr>
              <w:pStyle w:val="ListParagraph"/>
              <w:numPr>
                <w:ilvl w:val="0"/>
                <w:numId w:val="5"/>
              </w:numPr>
              <w:ind w:left="884"/>
              <w:rPr>
                <w:rFonts w:ascii="Calibri" w:hAnsi="Calibri" w:cs="Calibri"/>
                <w:szCs w:val="24"/>
              </w:rPr>
            </w:pPr>
            <w:r w:rsidRPr="009F4139">
              <w:rPr>
                <w:rFonts w:ascii="Calibri" w:hAnsi="Calibri" w:cs="Calibri"/>
                <w:szCs w:val="24"/>
              </w:rPr>
              <w:t xml:space="preserve">Orthopaedic surgery; </w:t>
            </w:r>
          </w:p>
          <w:p w14:paraId="1FCE314C" w14:textId="2EE96834" w:rsidR="005432F9" w:rsidRPr="009F4139" w:rsidRDefault="005432F9" w:rsidP="009F4139">
            <w:pPr>
              <w:pStyle w:val="ListParagraph"/>
              <w:numPr>
                <w:ilvl w:val="0"/>
                <w:numId w:val="5"/>
              </w:numPr>
              <w:ind w:left="884"/>
              <w:rPr>
                <w:rFonts w:ascii="Calibri" w:hAnsi="Calibri" w:cs="Calibri"/>
                <w:szCs w:val="24"/>
              </w:rPr>
            </w:pPr>
            <w:r w:rsidRPr="009F4139">
              <w:rPr>
                <w:rFonts w:ascii="Calibri" w:hAnsi="Calibri" w:cs="Calibri"/>
                <w:szCs w:val="24"/>
              </w:rPr>
              <w:t xml:space="preserve">Abdominal or thoracic surgery; or </w:t>
            </w:r>
          </w:p>
          <w:p w14:paraId="183AE0EF" w14:textId="2322FC50" w:rsidR="009F4139" w:rsidRPr="009F4139" w:rsidRDefault="005432F9" w:rsidP="009F4139">
            <w:pPr>
              <w:pStyle w:val="ListParagraph"/>
              <w:numPr>
                <w:ilvl w:val="0"/>
                <w:numId w:val="5"/>
              </w:numPr>
              <w:ind w:left="884"/>
              <w:rPr>
                <w:rFonts w:ascii="Calibri" w:hAnsi="Calibri" w:cs="Calibri"/>
                <w:szCs w:val="24"/>
              </w:rPr>
            </w:pPr>
            <w:r w:rsidRPr="009F4139">
              <w:rPr>
                <w:rFonts w:ascii="Calibri" w:hAnsi="Calibri" w:cs="Calibri"/>
                <w:szCs w:val="24"/>
              </w:rPr>
              <w:t>Transplant surgery.</w:t>
            </w:r>
          </w:p>
          <w:p w14:paraId="2A19A732" w14:textId="57D4BB1F" w:rsidR="009F4139" w:rsidRPr="00B27673" w:rsidRDefault="009F4139" w:rsidP="00E060A6">
            <w:pPr>
              <w:pStyle w:val="ListParagraph"/>
              <w:numPr>
                <w:ilvl w:val="0"/>
                <w:numId w:val="4"/>
              </w:numPr>
              <w:ind w:left="884"/>
              <w:rPr>
                <w:rFonts w:ascii="Calibri" w:hAnsi="Calibri" w:cs="Calibri"/>
                <w:szCs w:val="24"/>
              </w:rPr>
            </w:pPr>
            <w:r w:rsidRPr="00B27673">
              <w:rPr>
                <w:rFonts w:ascii="Calibri" w:hAnsi="Calibri" w:cs="Calibri"/>
                <w:szCs w:val="24"/>
              </w:rPr>
              <w:t>Insertion of radio tracking devices into coelomic cavities</w:t>
            </w:r>
            <w:r w:rsidR="00557450">
              <w:rPr>
                <w:rFonts w:ascii="Calibri" w:hAnsi="Calibri" w:cs="Calibri"/>
                <w:szCs w:val="24"/>
              </w:rPr>
              <w:t>, e.g., snakes</w:t>
            </w:r>
          </w:p>
          <w:p w14:paraId="04128D2A" w14:textId="77777777" w:rsidR="005432F9" w:rsidRPr="00584C5F" w:rsidRDefault="005432F9" w:rsidP="005432F9">
            <w:pPr>
              <w:rPr>
                <w:rFonts w:ascii="Calibri" w:hAnsi="Calibri" w:cs="Calibri"/>
                <w:szCs w:val="24"/>
              </w:rPr>
            </w:pPr>
          </w:p>
        </w:tc>
      </w:tr>
      <w:tr w:rsidR="007E1CEE" w:rsidRPr="00584C5F" w14:paraId="1C2F2929" w14:textId="77777777" w:rsidTr="005432F9">
        <w:tc>
          <w:tcPr>
            <w:tcW w:w="0" w:type="auto"/>
          </w:tcPr>
          <w:p w14:paraId="57E63611" w14:textId="31ACA450" w:rsidR="005432F9" w:rsidRPr="00584C5F" w:rsidRDefault="005432F9" w:rsidP="005432F9">
            <w:pPr>
              <w:jc w:val="center"/>
              <w:rPr>
                <w:rFonts w:ascii="Calibri" w:hAnsi="Calibri" w:cs="Calibri"/>
                <w:b/>
                <w:bCs/>
                <w:szCs w:val="24"/>
              </w:rPr>
            </w:pPr>
            <w:r w:rsidRPr="00584C5F">
              <w:rPr>
                <w:rFonts w:ascii="Calibri" w:hAnsi="Calibri" w:cs="Calibri"/>
                <w:b/>
                <w:bCs/>
                <w:color w:val="000000"/>
                <w:szCs w:val="24"/>
              </w:rPr>
              <w:t>7</w:t>
            </w:r>
          </w:p>
        </w:tc>
        <w:tc>
          <w:tcPr>
            <w:tcW w:w="0" w:type="auto"/>
          </w:tcPr>
          <w:p w14:paraId="35B50A16" w14:textId="47285ED7" w:rsidR="005432F9" w:rsidRPr="00584C5F" w:rsidRDefault="005432F9" w:rsidP="005432F9">
            <w:pPr>
              <w:rPr>
                <w:rFonts w:ascii="Calibri" w:hAnsi="Calibri" w:cs="Calibri"/>
                <w:szCs w:val="24"/>
              </w:rPr>
            </w:pPr>
            <w:r w:rsidRPr="00584C5F">
              <w:rPr>
                <w:rFonts w:ascii="Calibri" w:hAnsi="Calibri" w:cs="Calibri"/>
                <w:color w:val="000000"/>
                <w:szCs w:val="24"/>
              </w:rPr>
              <w:t>Major physiological challenge</w:t>
            </w:r>
          </w:p>
        </w:tc>
        <w:tc>
          <w:tcPr>
            <w:tcW w:w="0" w:type="auto"/>
          </w:tcPr>
          <w:p w14:paraId="73823F63" w14:textId="77777777" w:rsidR="005432F9" w:rsidRPr="005432F9" w:rsidRDefault="005432F9" w:rsidP="005432F9">
            <w:pPr>
              <w:rPr>
                <w:rFonts w:ascii="Calibri" w:hAnsi="Calibri" w:cs="Calibri"/>
                <w:szCs w:val="24"/>
              </w:rPr>
            </w:pPr>
            <w:r w:rsidRPr="005432F9">
              <w:rPr>
                <w:rFonts w:ascii="Calibri" w:hAnsi="Calibri" w:cs="Calibri"/>
                <w:szCs w:val="24"/>
              </w:rPr>
              <w:t xml:space="preserve">Animal remains conscious during some or all of the procedures. There is interference with the animal's physiological or psychological processes. The challenge causes a moderate or large degree of pain/distress which is not quickly or effectively alleviated. </w:t>
            </w:r>
          </w:p>
          <w:p w14:paraId="66C6B7AB" w14:textId="77777777" w:rsidR="005432F9" w:rsidRPr="005432F9" w:rsidRDefault="005432F9" w:rsidP="005432F9">
            <w:pPr>
              <w:rPr>
                <w:rFonts w:ascii="Calibri" w:hAnsi="Calibri" w:cs="Calibri"/>
                <w:szCs w:val="24"/>
              </w:rPr>
            </w:pPr>
            <w:r w:rsidRPr="005432F9">
              <w:rPr>
                <w:rFonts w:ascii="Calibri" w:hAnsi="Calibri" w:cs="Calibri"/>
                <w:szCs w:val="24"/>
              </w:rPr>
              <w:t xml:space="preserve">Examples: </w:t>
            </w:r>
          </w:p>
          <w:p w14:paraId="7080FAF4" w14:textId="7BD8E1CC" w:rsidR="005432F9" w:rsidRPr="00B27673" w:rsidRDefault="005432F9" w:rsidP="00B27673">
            <w:pPr>
              <w:pStyle w:val="ListParagraph"/>
              <w:numPr>
                <w:ilvl w:val="0"/>
                <w:numId w:val="7"/>
              </w:numPr>
              <w:rPr>
                <w:rFonts w:ascii="Calibri" w:hAnsi="Calibri" w:cs="Calibri"/>
                <w:szCs w:val="24"/>
              </w:rPr>
            </w:pPr>
            <w:r w:rsidRPr="00B27673">
              <w:rPr>
                <w:rFonts w:ascii="Calibri" w:hAnsi="Calibri" w:cs="Calibri"/>
                <w:szCs w:val="24"/>
              </w:rPr>
              <w:t xml:space="preserve">Major infection; </w:t>
            </w:r>
          </w:p>
          <w:p w14:paraId="46CEBF3F" w14:textId="202F128D" w:rsidR="005432F9" w:rsidRPr="00B27673" w:rsidRDefault="005432F9" w:rsidP="00B27673">
            <w:pPr>
              <w:pStyle w:val="ListParagraph"/>
              <w:numPr>
                <w:ilvl w:val="0"/>
                <w:numId w:val="7"/>
              </w:numPr>
              <w:rPr>
                <w:rFonts w:ascii="Calibri" w:hAnsi="Calibri" w:cs="Calibri"/>
                <w:szCs w:val="24"/>
              </w:rPr>
            </w:pPr>
            <w:r w:rsidRPr="00B27673">
              <w:rPr>
                <w:rFonts w:ascii="Calibri" w:hAnsi="Calibri" w:cs="Calibri"/>
                <w:szCs w:val="24"/>
              </w:rPr>
              <w:t xml:space="preserve">Major phenotypic modification; </w:t>
            </w:r>
          </w:p>
          <w:p w14:paraId="048BB346" w14:textId="30637509" w:rsidR="005432F9" w:rsidRPr="00B27673" w:rsidRDefault="005432F9" w:rsidP="00B27673">
            <w:pPr>
              <w:pStyle w:val="ListParagraph"/>
              <w:numPr>
                <w:ilvl w:val="0"/>
                <w:numId w:val="7"/>
              </w:numPr>
              <w:rPr>
                <w:rFonts w:ascii="Calibri" w:hAnsi="Calibri" w:cs="Calibri"/>
                <w:szCs w:val="24"/>
              </w:rPr>
            </w:pPr>
            <w:r w:rsidRPr="00B27673">
              <w:rPr>
                <w:rFonts w:ascii="Calibri" w:hAnsi="Calibri" w:cs="Calibri"/>
                <w:szCs w:val="24"/>
              </w:rPr>
              <w:t xml:space="preserve">Oncogenesis without pain alleviation; </w:t>
            </w:r>
          </w:p>
          <w:p w14:paraId="7E6940AB" w14:textId="2C6CAC94" w:rsidR="005432F9" w:rsidRPr="00B27673" w:rsidRDefault="005432F9" w:rsidP="00B27673">
            <w:pPr>
              <w:pStyle w:val="ListParagraph"/>
              <w:numPr>
                <w:ilvl w:val="0"/>
                <w:numId w:val="7"/>
              </w:numPr>
              <w:rPr>
                <w:rFonts w:ascii="Calibri" w:hAnsi="Calibri" w:cs="Calibri"/>
                <w:szCs w:val="24"/>
              </w:rPr>
            </w:pPr>
            <w:r w:rsidRPr="00B27673">
              <w:rPr>
                <w:rFonts w:ascii="Calibri" w:hAnsi="Calibri" w:cs="Calibri"/>
                <w:szCs w:val="24"/>
              </w:rPr>
              <w:t xml:space="preserve">Arthritis studies with no pain alleviation; </w:t>
            </w:r>
          </w:p>
          <w:p w14:paraId="26E2E1D3" w14:textId="49152BD7" w:rsidR="005432F9" w:rsidRPr="00B27673" w:rsidRDefault="005432F9" w:rsidP="00B27673">
            <w:pPr>
              <w:pStyle w:val="ListParagraph"/>
              <w:numPr>
                <w:ilvl w:val="0"/>
                <w:numId w:val="7"/>
              </w:numPr>
              <w:rPr>
                <w:rFonts w:ascii="Calibri" w:hAnsi="Calibri" w:cs="Calibri"/>
                <w:szCs w:val="24"/>
              </w:rPr>
            </w:pPr>
            <w:r w:rsidRPr="00B27673">
              <w:rPr>
                <w:rFonts w:ascii="Calibri" w:hAnsi="Calibri" w:cs="Calibri"/>
                <w:szCs w:val="24"/>
              </w:rPr>
              <w:t xml:space="preserve">Uncontrolled metabolic disease; or </w:t>
            </w:r>
          </w:p>
          <w:p w14:paraId="68FE1F4F" w14:textId="6507F1D0" w:rsidR="005432F9" w:rsidRPr="00B27673" w:rsidRDefault="005432F9" w:rsidP="00B27673">
            <w:pPr>
              <w:pStyle w:val="ListParagraph"/>
              <w:numPr>
                <w:ilvl w:val="0"/>
                <w:numId w:val="7"/>
              </w:numPr>
              <w:rPr>
                <w:rFonts w:ascii="Calibri" w:hAnsi="Calibri" w:cs="Calibri"/>
                <w:szCs w:val="24"/>
              </w:rPr>
            </w:pPr>
            <w:r w:rsidRPr="00B27673">
              <w:rPr>
                <w:rFonts w:ascii="Calibri" w:hAnsi="Calibri" w:cs="Calibri"/>
                <w:szCs w:val="24"/>
              </w:rPr>
              <w:t xml:space="preserve">Isolation or environmental deprivation for extended periods. </w:t>
            </w:r>
          </w:p>
          <w:p w14:paraId="7D50B4A5" w14:textId="77777777" w:rsidR="005432F9" w:rsidRPr="00584C5F" w:rsidRDefault="005432F9" w:rsidP="005432F9">
            <w:pPr>
              <w:rPr>
                <w:rFonts w:ascii="Calibri" w:hAnsi="Calibri" w:cs="Calibri"/>
                <w:szCs w:val="24"/>
              </w:rPr>
            </w:pPr>
          </w:p>
        </w:tc>
      </w:tr>
      <w:tr w:rsidR="007E1CEE" w:rsidRPr="00584C5F" w14:paraId="3C01198E" w14:textId="77777777" w:rsidTr="005432F9">
        <w:tc>
          <w:tcPr>
            <w:tcW w:w="0" w:type="auto"/>
          </w:tcPr>
          <w:p w14:paraId="584AD040" w14:textId="5CE5BF42" w:rsidR="005432F9" w:rsidRPr="00584C5F" w:rsidRDefault="005432F9" w:rsidP="005432F9">
            <w:pPr>
              <w:jc w:val="center"/>
              <w:rPr>
                <w:rFonts w:ascii="Calibri" w:hAnsi="Calibri" w:cs="Calibri"/>
                <w:b/>
                <w:bCs/>
                <w:szCs w:val="24"/>
              </w:rPr>
            </w:pPr>
            <w:r w:rsidRPr="00584C5F">
              <w:rPr>
                <w:rFonts w:ascii="Calibri" w:hAnsi="Calibri" w:cs="Calibri"/>
                <w:b/>
                <w:bCs/>
                <w:color w:val="000000"/>
                <w:szCs w:val="24"/>
              </w:rPr>
              <w:lastRenderedPageBreak/>
              <w:t>8</w:t>
            </w:r>
          </w:p>
        </w:tc>
        <w:tc>
          <w:tcPr>
            <w:tcW w:w="0" w:type="auto"/>
          </w:tcPr>
          <w:p w14:paraId="49241698" w14:textId="74E71F04" w:rsidR="005432F9" w:rsidRPr="00584C5F" w:rsidRDefault="005432F9" w:rsidP="005432F9">
            <w:pPr>
              <w:rPr>
                <w:rFonts w:ascii="Calibri" w:hAnsi="Calibri" w:cs="Calibri"/>
                <w:szCs w:val="24"/>
              </w:rPr>
            </w:pPr>
            <w:r w:rsidRPr="00584C5F">
              <w:rPr>
                <w:rFonts w:ascii="Calibri" w:hAnsi="Calibri" w:cs="Calibri"/>
                <w:color w:val="000000"/>
                <w:szCs w:val="24"/>
              </w:rPr>
              <w:t>Death as an endpoint</w:t>
            </w:r>
          </w:p>
        </w:tc>
        <w:tc>
          <w:tcPr>
            <w:tcW w:w="0" w:type="auto"/>
          </w:tcPr>
          <w:p w14:paraId="588A220C" w14:textId="725867BA" w:rsidR="005432F9" w:rsidRDefault="005432F9" w:rsidP="005432F9">
            <w:pPr>
              <w:rPr>
                <w:rFonts w:ascii="Calibri" w:hAnsi="Calibri" w:cs="Calibri"/>
                <w:color w:val="000000"/>
                <w:szCs w:val="24"/>
              </w:rPr>
            </w:pPr>
            <w:r w:rsidRPr="00584C5F">
              <w:rPr>
                <w:rFonts w:ascii="Calibri" w:hAnsi="Calibri" w:cs="Calibri"/>
                <w:color w:val="000000"/>
                <w:szCs w:val="24"/>
              </w:rPr>
              <w:t xml:space="preserve">This procedure only applies where the death of the animal is a deliberately planned part of the scientific activity or project. Death as an endpoint </w:t>
            </w:r>
            <w:r w:rsidRPr="00B62556">
              <w:rPr>
                <w:rFonts w:ascii="Calibri" w:hAnsi="Calibri" w:cs="Calibri"/>
                <w:color w:val="000000"/>
                <w:szCs w:val="24"/>
                <w:u w:val="single"/>
              </w:rPr>
              <w:t>does not</w:t>
            </w:r>
            <w:r w:rsidRPr="00584C5F">
              <w:rPr>
                <w:rFonts w:ascii="Calibri" w:hAnsi="Calibri" w:cs="Calibri"/>
                <w:color w:val="000000"/>
                <w:szCs w:val="24"/>
              </w:rPr>
              <w:t xml:space="preserve"> include death by natural causes, animals humanely euthanased, animals euthanised for dissection or for use as museum specimens or unexpected deaths.</w:t>
            </w:r>
          </w:p>
          <w:p w14:paraId="42DF6ACD" w14:textId="78B7755C" w:rsidR="00B62556" w:rsidRDefault="00B62556" w:rsidP="005432F9">
            <w:pPr>
              <w:rPr>
                <w:rFonts w:ascii="Calibri" w:hAnsi="Calibri" w:cs="Calibri"/>
                <w:color w:val="000000"/>
                <w:szCs w:val="24"/>
              </w:rPr>
            </w:pPr>
            <w:r>
              <w:rPr>
                <w:rFonts w:ascii="Calibri" w:hAnsi="Calibri" w:cs="Calibri"/>
                <w:color w:val="000000"/>
                <w:szCs w:val="24"/>
              </w:rPr>
              <w:t>Example:</w:t>
            </w:r>
          </w:p>
          <w:p w14:paraId="70F6BB52" w14:textId="6D324D65" w:rsidR="00B62556" w:rsidRPr="00B62556" w:rsidRDefault="00B62556" w:rsidP="00B62556">
            <w:pPr>
              <w:pStyle w:val="ListParagraph"/>
              <w:numPr>
                <w:ilvl w:val="0"/>
                <w:numId w:val="15"/>
              </w:numPr>
              <w:rPr>
                <w:rFonts w:ascii="Calibri" w:hAnsi="Calibri" w:cs="Calibri"/>
                <w:color w:val="000000"/>
                <w:szCs w:val="24"/>
              </w:rPr>
            </w:pPr>
            <w:r>
              <w:rPr>
                <w:rFonts w:ascii="Calibri" w:hAnsi="Calibri" w:cs="Calibri"/>
                <w:color w:val="000000"/>
                <w:szCs w:val="24"/>
              </w:rPr>
              <w:t>LD50 and LC50 lethal dose trials</w:t>
            </w:r>
          </w:p>
          <w:p w14:paraId="08839BEA" w14:textId="619DC6B3" w:rsidR="005432F9" w:rsidRPr="00584C5F" w:rsidRDefault="005432F9" w:rsidP="005432F9">
            <w:pPr>
              <w:rPr>
                <w:rFonts w:ascii="Calibri" w:hAnsi="Calibri" w:cs="Calibri"/>
                <w:szCs w:val="24"/>
              </w:rPr>
            </w:pPr>
          </w:p>
        </w:tc>
      </w:tr>
      <w:tr w:rsidR="007E1CEE" w:rsidRPr="00584C5F" w14:paraId="697843A2" w14:textId="77777777" w:rsidTr="005432F9">
        <w:tc>
          <w:tcPr>
            <w:tcW w:w="0" w:type="auto"/>
          </w:tcPr>
          <w:p w14:paraId="6F84ECE2" w14:textId="76173D40" w:rsidR="005432F9" w:rsidRPr="00584C5F" w:rsidRDefault="005432F9" w:rsidP="005432F9">
            <w:pPr>
              <w:jc w:val="center"/>
              <w:rPr>
                <w:rFonts w:ascii="Calibri" w:hAnsi="Calibri" w:cs="Calibri"/>
                <w:b/>
                <w:bCs/>
                <w:color w:val="000000"/>
                <w:szCs w:val="24"/>
              </w:rPr>
            </w:pPr>
            <w:r w:rsidRPr="00584C5F">
              <w:rPr>
                <w:rFonts w:ascii="Calibri" w:hAnsi="Calibri" w:cs="Calibri"/>
                <w:b/>
                <w:bCs/>
                <w:color w:val="000000"/>
                <w:szCs w:val="24"/>
              </w:rPr>
              <w:t>9</w:t>
            </w:r>
          </w:p>
        </w:tc>
        <w:tc>
          <w:tcPr>
            <w:tcW w:w="0" w:type="auto"/>
          </w:tcPr>
          <w:p w14:paraId="59808B78" w14:textId="7495C565" w:rsidR="005432F9" w:rsidRPr="00584C5F" w:rsidRDefault="005432F9" w:rsidP="005432F9">
            <w:pPr>
              <w:rPr>
                <w:rFonts w:ascii="Calibri" w:hAnsi="Calibri" w:cs="Calibri"/>
                <w:color w:val="000000"/>
                <w:szCs w:val="24"/>
              </w:rPr>
            </w:pPr>
            <w:r w:rsidRPr="00584C5F">
              <w:rPr>
                <w:rFonts w:ascii="Calibri" w:hAnsi="Calibri" w:cs="Calibri"/>
                <w:color w:val="000000"/>
                <w:szCs w:val="24"/>
              </w:rPr>
              <w:t>Production of genetically modified animals</w:t>
            </w:r>
          </w:p>
        </w:tc>
        <w:tc>
          <w:tcPr>
            <w:tcW w:w="0" w:type="auto"/>
          </w:tcPr>
          <w:p w14:paraId="44433772" w14:textId="77777777" w:rsidR="005432F9" w:rsidRPr="005432F9" w:rsidRDefault="005432F9" w:rsidP="005432F9">
            <w:pPr>
              <w:rPr>
                <w:rFonts w:ascii="Calibri" w:hAnsi="Calibri" w:cs="Calibri"/>
                <w:color w:val="000000"/>
                <w:szCs w:val="24"/>
              </w:rPr>
            </w:pPr>
            <w:r w:rsidRPr="005432F9">
              <w:rPr>
                <w:rFonts w:ascii="Calibri" w:hAnsi="Calibri" w:cs="Calibri"/>
                <w:color w:val="000000"/>
                <w:szCs w:val="24"/>
              </w:rPr>
              <w:t xml:space="preserve">This category is intended to allow for the variety of procedures which occur during the production of genetically modified (GM) animals. As animals in this category may be subjected to both minor and major physiological challenges and surgical procedures, this category reflects the varied nature of the procedures carried out. It includes ALL animals used in GM production, other than the final progeny which are used in a different category of the procedure. </w:t>
            </w:r>
          </w:p>
          <w:p w14:paraId="61B2D93E" w14:textId="77777777" w:rsidR="005432F9" w:rsidRPr="005432F9" w:rsidRDefault="005432F9" w:rsidP="005432F9">
            <w:pPr>
              <w:rPr>
                <w:rFonts w:ascii="Calibri" w:hAnsi="Calibri" w:cs="Calibri"/>
                <w:color w:val="000000"/>
                <w:szCs w:val="24"/>
              </w:rPr>
            </w:pPr>
            <w:r w:rsidRPr="005432F9">
              <w:rPr>
                <w:rFonts w:ascii="Calibri" w:hAnsi="Calibri" w:cs="Calibri"/>
                <w:color w:val="000000"/>
                <w:szCs w:val="24"/>
              </w:rPr>
              <w:t xml:space="preserve">Examples: </w:t>
            </w:r>
          </w:p>
          <w:p w14:paraId="25450EA5" w14:textId="70C57D71" w:rsidR="005432F9" w:rsidRPr="00B27673" w:rsidRDefault="005432F9" w:rsidP="00B27673">
            <w:pPr>
              <w:pStyle w:val="ListParagraph"/>
              <w:numPr>
                <w:ilvl w:val="0"/>
                <w:numId w:val="9"/>
              </w:numPr>
              <w:rPr>
                <w:rFonts w:ascii="Calibri" w:hAnsi="Calibri" w:cs="Calibri"/>
                <w:color w:val="000000"/>
                <w:szCs w:val="24"/>
              </w:rPr>
            </w:pPr>
            <w:r w:rsidRPr="00B27673">
              <w:rPr>
                <w:rFonts w:ascii="Calibri" w:hAnsi="Calibri" w:cs="Calibri"/>
                <w:color w:val="000000"/>
                <w:szCs w:val="24"/>
              </w:rPr>
              <w:t xml:space="preserve">Initial breeding animals for GM production; </w:t>
            </w:r>
          </w:p>
          <w:p w14:paraId="654F91BA" w14:textId="1883FD1A" w:rsidR="005432F9" w:rsidRPr="00B27673" w:rsidRDefault="005432F9" w:rsidP="00B27673">
            <w:pPr>
              <w:pStyle w:val="ListParagraph"/>
              <w:numPr>
                <w:ilvl w:val="0"/>
                <w:numId w:val="9"/>
              </w:numPr>
              <w:rPr>
                <w:rFonts w:ascii="Calibri" w:hAnsi="Calibri" w:cs="Calibri"/>
                <w:color w:val="000000"/>
                <w:szCs w:val="24"/>
              </w:rPr>
            </w:pPr>
            <w:r w:rsidRPr="00B27673">
              <w:rPr>
                <w:rFonts w:ascii="Calibri" w:hAnsi="Calibri" w:cs="Calibri"/>
                <w:color w:val="000000"/>
                <w:szCs w:val="24"/>
              </w:rPr>
              <w:t xml:space="preserve">Animals culled as part of the GM production process; or </w:t>
            </w:r>
          </w:p>
          <w:p w14:paraId="389678D8" w14:textId="40EF898C" w:rsidR="005432F9" w:rsidRPr="00B27673" w:rsidRDefault="005432F9" w:rsidP="00B27673">
            <w:pPr>
              <w:pStyle w:val="ListParagraph"/>
              <w:numPr>
                <w:ilvl w:val="0"/>
                <w:numId w:val="9"/>
              </w:numPr>
              <w:rPr>
                <w:rFonts w:ascii="Calibri" w:hAnsi="Calibri" w:cs="Calibri"/>
                <w:color w:val="000000"/>
                <w:szCs w:val="24"/>
              </w:rPr>
            </w:pPr>
            <w:r w:rsidRPr="00B27673">
              <w:rPr>
                <w:rFonts w:ascii="Calibri" w:hAnsi="Calibri" w:cs="Calibri"/>
                <w:color w:val="000000"/>
                <w:szCs w:val="24"/>
              </w:rPr>
              <w:t xml:space="preserve">Animals culled during the production of animals that are free of unwanted infectious agents or pathogens. </w:t>
            </w:r>
          </w:p>
          <w:p w14:paraId="33734DB1" w14:textId="77777777" w:rsidR="005432F9" w:rsidRPr="00584C5F" w:rsidRDefault="005432F9" w:rsidP="005432F9">
            <w:pPr>
              <w:rPr>
                <w:rFonts w:ascii="Calibri" w:hAnsi="Calibri" w:cs="Calibri"/>
                <w:color w:val="000000"/>
                <w:szCs w:val="24"/>
              </w:rPr>
            </w:pPr>
          </w:p>
        </w:tc>
      </w:tr>
    </w:tbl>
    <w:p w14:paraId="52D0DDF3" w14:textId="77777777" w:rsidR="00236BB4" w:rsidRDefault="00236BB4"/>
    <w:sectPr w:rsidR="00236BB4" w:rsidSect="005432F9">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EB3C" w14:textId="77777777" w:rsidR="00097DEA" w:rsidRDefault="00097DEA" w:rsidP="00742C00">
      <w:pPr>
        <w:spacing w:after="0" w:line="240" w:lineRule="auto"/>
      </w:pPr>
      <w:r>
        <w:separator/>
      </w:r>
    </w:p>
  </w:endnote>
  <w:endnote w:type="continuationSeparator" w:id="0">
    <w:p w14:paraId="1E6511A7" w14:textId="77777777" w:rsidR="00097DEA" w:rsidRDefault="00097DEA" w:rsidP="00742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9343" w14:textId="7C7FB152" w:rsidR="00AE5840" w:rsidRDefault="00AE5840">
    <w:pPr>
      <w:pStyle w:val="Footer"/>
    </w:pPr>
    <w:r>
      <w:rPr>
        <w:noProof/>
      </w:rPr>
      <mc:AlternateContent>
        <mc:Choice Requires="wps">
          <w:drawing>
            <wp:anchor distT="0" distB="0" distL="0" distR="0" simplePos="0" relativeHeight="251659264" behindDoc="0" locked="0" layoutInCell="1" allowOverlap="1" wp14:anchorId="49C2A4B4" wp14:editId="5F9B2C7F">
              <wp:simplePos x="635" y="635"/>
              <wp:positionH relativeFrom="page">
                <wp:align>left</wp:align>
              </wp:positionH>
              <wp:positionV relativeFrom="page">
                <wp:align>bottom</wp:align>
              </wp:positionV>
              <wp:extent cx="845185" cy="387985"/>
              <wp:effectExtent l="0" t="0" r="12065" b="0"/>
              <wp:wrapNone/>
              <wp:docPr id="185378589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87985"/>
                      </a:xfrm>
                      <a:prstGeom prst="rect">
                        <a:avLst/>
                      </a:prstGeom>
                      <a:noFill/>
                      <a:ln>
                        <a:noFill/>
                      </a:ln>
                    </wps:spPr>
                    <wps:txbx>
                      <w:txbxContent>
                        <w:p w14:paraId="6064C772" w14:textId="15445B00" w:rsidR="00AE5840" w:rsidRPr="00AE5840" w:rsidRDefault="00AE5840" w:rsidP="00AE5840">
                          <w:pPr>
                            <w:spacing w:after="0"/>
                            <w:rPr>
                              <w:rFonts w:ascii="Calibri" w:eastAsia="Calibri" w:hAnsi="Calibri" w:cs="Calibri"/>
                              <w:noProof/>
                              <w:color w:val="008000"/>
                              <w:sz w:val="22"/>
                              <w:szCs w:val="22"/>
                            </w:rPr>
                          </w:pPr>
                          <w:r w:rsidRPr="00AE5840">
                            <w:rPr>
                              <w:rFonts w:ascii="Calibri" w:eastAsia="Calibri" w:hAnsi="Calibri" w:cs="Calibri"/>
                              <w:noProof/>
                              <w:color w:val="008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C2A4B4" id="_x0000_t202" coordsize="21600,21600" o:spt="202" path="m,l,21600r21600,l21600,xe">
              <v:stroke joinstyle="miter"/>
              <v:path gradientshapeok="t" o:connecttype="rect"/>
            </v:shapetype>
            <v:shape id="Text Box 2" o:spid="_x0000_s1026" type="#_x0000_t202" alt="[OFFICIAL]" style="position:absolute;margin-left:0;margin-top:0;width:66.55pt;height:30.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" filled="f" stroked="f">
              <v:textbox style="mso-fit-shape-to-text:t" inset="20pt,0,0,15pt">
                <w:txbxContent>
                  <w:p w14:paraId="6064C772" w14:textId="15445B00" w:rsidR="00AE5840" w:rsidRPr="00AE5840" w:rsidRDefault="00AE5840" w:rsidP="00AE5840">
                    <w:pPr>
                      <w:spacing w:after="0"/>
                      <w:rPr>
                        <w:rFonts w:ascii="Calibri" w:eastAsia="Calibri" w:hAnsi="Calibri" w:cs="Calibri"/>
                        <w:noProof/>
                        <w:color w:val="008000"/>
                        <w:sz w:val="22"/>
                        <w:szCs w:val="22"/>
                      </w:rPr>
                    </w:pPr>
                    <w:r w:rsidRPr="00AE5840">
                      <w:rPr>
                        <w:rFonts w:ascii="Calibri" w:eastAsia="Calibri" w:hAnsi="Calibri" w:cs="Calibri"/>
                        <w:noProof/>
                        <w:color w:val="008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4105" w14:textId="26140AC5" w:rsidR="00AE5840" w:rsidRDefault="00AE5840">
    <w:pPr>
      <w:pStyle w:val="Footer"/>
    </w:pPr>
    <w:r>
      <w:rPr>
        <w:noProof/>
      </w:rPr>
      <mc:AlternateContent>
        <mc:Choice Requires="wps">
          <w:drawing>
            <wp:anchor distT="0" distB="0" distL="0" distR="0" simplePos="0" relativeHeight="251660288" behindDoc="0" locked="0" layoutInCell="1" allowOverlap="1" wp14:anchorId="69EDEA7A" wp14:editId="4B86F5D4">
              <wp:simplePos x="635" y="635"/>
              <wp:positionH relativeFrom="page">
                <wp:align>left</wp:align>
              </wp:positionH>
              <wp:positionV relativeFrom="page">
                <wp:align>bottom</wp:align>
              </wp:positionV>
              <wp:extent cx="845185" cy="387985"/>
              <wp:effectExtent l="0" t="0" r="12065" b="0"/>
              <wp:wrapNone/>
              <wp:docPr id="42940691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87985"/>
                      </a:xfrm>
                      <a:prstGeom prst="rect">
                        <a:avLst/>
                      </a:prstGeom>
                      <a:noFill/>
                      <a:ln>
                        <a:noFill/>
                      </a:ln>
                    </wps:spPr>
                    <wps:txbx>
                      <w:txbxContent>
                        <w:p w14:paraId="706CA495" w14:textId="12F2DDD8" w:rsidR="00AE5840" w:rsidRPr="00AE5840" w:rsidRDefault="00AE5840" w:rsidP="00AE5840">
                          <w:pPr>
                            <w:spacing w:after="0"/>
                            <w:rPr>
                              <w:rFonts w:ascii="Calibri" w:eastAsia="Calibri" w:hAnsi="Calibri" w:cs="Calibri"/>
                              <w:noProof/>
                              <w:color w:val="008000"/>
                              <w:sz w:val="22"/>
                              <w:szCs w:val="22"/>
                            </w:rPr>
                          </w:pPr>
                          <w:r w:rsidRPr="00AE5840">
                            <w:rPr>
                              <w:rFonts w:ascii="Calibri" w:eastAsia="Calibri" w:hAnsi="Calibri" w:cs="Calibri"/>
                              <w:noProof/>
                              <w:color w:val="008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EDEA7A" id="_x0000_t202" coordsize="21600,21600" o:spt="202" path="m,l,21600r21600,l21600,xe">
              <v:stroke joinstyle="miter"/>
              <v:path gradientshapeok="t" o:connecttype="rect"/>
            </v:shapetype>
            <v:shape id="Text Box 3" o:spid="_x0000_s1027" type="#_x0000_t202" alt="[OFFICIAL]" style="position:absolute;margin-left:0;margin-top:0;width:66.55pt;height:30.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" filled="f" stroked="f">
              <v:textbox style="mso-fit-shape-to-text:t" inset="20pt,0,0,15pt">
                <w:txbxContent>
                  <w:p w14:paraId="706CA495" w14:textId="12F2DDD8" w:rsidR="00AE5840" w:rsidRPr="00AE5840" w:rsidRDefault="00AE5840" w:rsidP="00AE5840">
                    <w:pPr>
                      <w:spacing w:after="0"/>
                      <w:rPr>
                        <w:rFonts w:ascii="Calibri" w:eastAsia="Calibri" w:hAnsi="Calibri" w:cs="Calibri"/>
                        <w:noProof/>
                        <w:color w:val="008000"/>
                        <w:sz w:val="22"/>
                        <w:szCs w:val="22"/>
                      </w:rPr>
                    </w:pPr>
                    <w:r w:rsidRPr="00AE5840">
                      <w:rPr>
                        <w:rFonts w:ascii="Calibri" w:eastAsia="Calibri" w:hAnsi="Calibri" w:cs="Calibri"/>
                        <w:noProof/>
                        <w:color w:val="008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33D1" w14:textId="5DD17A0B" w:rsidR="00AE5840" w:rsidRDefault="00AE5840">
    <w:pPr>
      <w:pStyle w:val="Footer"/>
    </w:pPr>
    <w:r>
      <w:rPr>
        <w:noProof/>
      </w:rPr>
      <mc:AlternateContent>
        <mc:Choice Requires="wps">
          <w:drawing>
            <wp:anchor distT="0" distB="0" distL="0" distR="0" simplePos="0" relativeHeight="251658240" behindDoc="0" locked="0" layoutInCell="1" allowOverlap="1" wp14:anchorId="4843D103" wp14:editId="589D0476">
              <wp:simplePos x="635" y="635"/>
              <wp:positionH relativeFrom="page">
                <wp:align>left</wp:align>
              </wp:positionH>
              <wp:positionV relativeFrom="page">
                <wp:align>bottom</wp:align>
              </wp:positionV>
              <wp:extent cx="845185" cy="387985"/>
              <wp:effectExtent l="0" t="0" r="12065" b="0"/>
              <wp:wrapNone/>
              <wp:docPr id="94516076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87985"/>
                      </a:xfrm>
                      <a:prstGeom prst="rect">
                        <a:avLst/>
                      </a:prstGeom>
                      <a:noFill/>
                      <a:ln>
                        <a:noFill/>
                      </a:ln>
                    </wps:spPr>
                    <wps:txbx>
                      <w:txbxContent>
                        <w:p w14:paraId="128A12B4" w14:textId="55FC3717" w:rsidR="00AE5840" w:rsidRPr="00AE5840" w:rsidRDefault="00AE5840" w:rsidP="00AE5840">
                          <w:pPr>
                            <w:spacing w:after="0"/>
                            <w:rPr>
                              <w:rFonts w:ascii="Calibri" w:eastAsia="Calibri" w:hAnsi="Calibri" w:cs="Calibri"/>
                              <w:noProof/>
                              <w:color w:val="008000"/>
                              <w:sz w:val="22"/>
                              <w:szCs w:val="22"/>
                            </w:rPr>
                          </w:pPr>
                          <w:r w:rsidRPr="00AE5840">
                            <w:rPr>
                              <w:rFonts w:ascii="Calibri" w:eastAsia="Calibri" w:hAnsi="Calibri" w:cs="Calibri"/>
                              <w:noProof/>
                              <w:color w:val="008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43D103" id="_x0000_t202" coordsize="21600,21600" o:spt="202" path="m,l,21600r21600,l21600,xe">
              <v:stroke joinstyle="miter"/>
              <v:path gradientshapeok="t" o:connecttype="rect"/>
            </v:shapetype>
            <v:shape id="Text Box 1" o:spid="_x0000_s1028" type="#_x0000_t202" alt="[OFFICIAL]" style="position:absolute;margin-left:0;margin-top:0;width:66.55pt;height:30.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" filled="f" stroked="f">
              <v:textbox style="mso-fit-shape-to-text:t" inset="20pt,0,0,15pt">
                <w:txbxContent>
                  <w:p w14:paraId="128A12B4" w14:textId="55FC3717" w:rsidR="00AE5840" w:rsidRPr="00AE5840" w:rsidRDefault="00AE5840" w:rsidP="00AE5840">
                    <w:pPr>
                      <w:spacing w:after="0"/>
                      <w:rPr>
                        <w:rFonts w:ascii="Calibri" w:eastAsia="Calibri" w:hAnsi="Calibri" w:cs="Calibri"/>
                        <w:noProof/>
                        <w:color w:val="008000"/>
                        <w:sz w:val="22"/>
                        <w:szCs w:val="22"/>
                      </w:rPr>
                    </w:pPr>
                    <w:r w:rsidRPr="00AE5840">
                      <w:rPr>
                        <w:rFonts w:ascii="Calibri" w:eastAsia="Calibri" w:hAnsi="Calibri" w:cs="Calibri"/>
                        <w:noProof/>
                        <w:color w:val="008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5D5C" w14:textId="77777777" w:rsidR="00097DEA" w:rsidRDefault="00097DEA" w:rsidP="00742C00">
      <w:pPr>
        <w:spacing w:after="0" w:line="240" w:lineRule="auto"/>
      </w:pPr>
      <w:r>
        <w:separator/>
      </w:r>
    </w:p>
  </w:footnote>
  <w:footnote w:type="continuationSeparator" w:id="0">
    <w:p w14:paraId="3D6E9BA2" w14:textId="77777777" w:rsidR="00097DEA" w:rsidRDefault="00097DEA" w:rsidP="00742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17A"/>
    <w:multiLevelType w:val="hybridMultilevel"/>
    <w:tmpl w:val="EABCA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6F0FA5"/>
    <w:multiLevelType w:val="hybridMultilevel"/>
    <w:tmpl w:val="3B0A5896"/>
    <w:lvl w:ilvl="0" w:tplc="C3623FCE">
      <w:numFmt w:val="bullet"/>
      <w:lvlText w:val="•"/>
      <w:lvlJc w:val="left"/>
      <w:pPr>
        <w:ind w:left="819" w:hanging="360"/>
      </w:pPr>
      <w:rPr>
        <w:rFonts w:ascii="Calibri" w:eastAsiaTheme="minorEastAsia" w:hAnsi="Calibri" w:cs="Calibri" w:hint="default"/>
      </w:rPr>
    </w:lvl>
    <w:lvl w:ilvl="1" w:tplc="0C090003" w:tentative="1">
      <w:start w:val="1"/>
      <w:numFmt w:val="bullet"/>
      <w:lvlText w:val="o"/>
      <w:lvlJc w:val="left"/>
      <w:pPr>
        <w:ind w:left="1539" w:hanging="360"/>
      </w:pPr>
      <w:rPr>
        <w:rFonts w:ascii="Courier New" w:hAnsi="Courier New" w:cs="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cs="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cs="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2" w15:restartNumberingAfterBreak="0">
    <w:nsid w:val="11F804E1"/>
    <w:multiLevelType w:val="hybridMultilevel"/>
    <w:tmpl w:val="ECFADA8C"/>
    <w:lvl w:ilvl="0" w:tplc="4C62BAB8">
      <w:numFmt w:val="bullet"/>
      <w:lvlText w:val="•"/>
      <w:lvlJc w:val="left"/>
      <w:pPr>
        <w:ind w:left="1080" w:hanging="360"/>
      </w:pPr>
      <w:rPr>
        <w:rFonts w:ascii="Calibri" w:eastAsiaTheme="minorEastAsia"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8EB2D79"/>
    <w:multiLevelType w:val="hybridMultilevel"/>
    <w:tmpl w:val="778CB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FA54DA"/>
    <w:multiLevelType w:val="hybridMultilevel"/>
    <w:tmpl w:val="F59AD402"/>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5" w15:restartNumberingAfterBreak="0">
    <w:nsid w:val="3372552E"/>
    <w:multiLevelType w:val="hybridMultilevel"/>
    <w:tmpl w:val="05EC727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15:restartNumberingAfterBreak="0">
    <w:nsid w:val="34E32D9D"/>
    <w:multiLevelType w:val="hybridMultilevel"/>
    <w:tmpl w:val="A142E146"/>
    <w:lvl w:ilvl="0" w:tplc="4C62BAB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ED213A"/>
    <w:multiLevelType w:val="hybridMultilevel"/>
    <w:tmpl w:val="1C7879AE"/>
    <w:lvl w:ilvl="0" w:tplc="919A5CE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C560E1"/>
    <w:multiLevelType w:val="hybridMultilevel"/>
    <w:tmpl w:val="DD024F4A"/>
    <w:lvl w:ilvl="0" w:tplc="4C62BAB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943C38"/>
    <w:multiLevelType w:val="hybridMultilevel"/>
    <w:tmpl w:val="4536BD5E"/>
    <w:lvl w:ilvl="0" w:tplc="4C62BAB8">
      <w:numFmt w:val="bullet"/>
      <w:lvlText w:val="•"/>
      <w:lvlJc w:val="left"/>
      <w:pPr>
        <w:ind w:left="770" w:hanging="360"/>
      </w:pPr>
      <w:rPr>
        <w:rFonts w:ascii="Calibri" w:eastAsiaTheme="minorEastAsia" w:hAnsi="Calibri" w:cs="Calibri"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15:restartNumberingAfterBreak="0">
    <w:nsid w:val="4B134E7A"/>
    <w:multiLevelType w:val="hybridMultilevel"/>
    <w:tmpl w:val="78A861E8"/>
    <w:lvl w:ilvl="0" w:tplc="4C62BAB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DC1DE6"/>
    <w:multiLevelType w:val="hybridMultilevel"/>
    <w:tmpl w:val="9570943E"/>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2" w15:restartNumberingAfterBreak="0">
    <w:nsid w:val="52875EC0"/>
    <w:multiLevelType w:val="hybridMultilevel"/>
    <w:tmpl w:val="479A4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142F88"/>
    <w:multiLevelType w:val="hybridMultilevel"/>
    <w:tmpl w:val="057CD710"/>
    <w:lvl w:ilvl="0" w:tplc="4C281B9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1D07E9"/>
    <w:multiLevelType w:val="hybridMultilevel"/>
    <w:tmpl w:val="2B8E5DEE"/>
    <w:lvl w:ilvl="0" w:tplc="4C62BAB8">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16354898">
    <w:abstractNumId w:val="12"/>
  </w:num>
  <w:num w:numId="2" w16cid:durableId="672804351">
    <w:abstractNumId w:val="7"/>
  </w:num>
  <w:num w:numId="3" w16cid:durableId="418335583">
    <w:abstractNumId w:val="5"/>
  </w:num>
  <w:num w:numId="4" w16cid:durableId="564031129">
    <w:abstractNumId w:val="4"/>
  </w:num>
  <w:num w:numId="5" w16cid:durableId="2009408729">
    <w:abstractNumId w:val="11"/>
  </w:num>
  <w:num w:numId="6" w16cid:durableId="1641374872">
    <w:abstractNumId w:val="1"/>
  </w:num>
  <w:num w:numId="7" w16cid:durableId="910196561">
    <w:abstractNumId w:val="3"/>
  </w:num>
  <w:num w:numId="8" w16cid:durableId="2009865001">
    <w:abstractNumId w:val="13"/>
  </w:num>
  <w:num w:numId="9" w16cid:durableId="292030590">
    <w:abstractNumId w:val="0"/>
  </w:num>
  <w:num w:numId="10" w16cid:durableId="2041541400">
    <w:abstractNumId w:val="6"/>
  </w:num>
  <w:num w:numId="11" w16cid:durableId="1455904878">
    <w:abstractNumId w:val="8"/>
  </w:num>
  <w:num w:numId="12" w16cid:durableId="298150743">
    <w:abstractNumId w:val="10"/>
  </w:num>
  <w:num w:numId="13" w16cid:durableId="1338386670">
    <w:abstractNumId w:val="14"/>
  </w:num>
  <w:num w:numId="14" w16cid:durableId="1226070344">
    <w:abstractNumId w:val="2"/>
  </w:num>
  <w:num w:numId="15" w16cid:durableId="958873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F9"/>
    <w:rsid w:val="000262ED"/>
    <w:rsid w:val="00071F1B"/>
    <w:rsid w:val="00093FEA"/>
    <w:rsid w:val="00097DEA"/>
    <w:rsid w:val="000B18D7"/>
    <w:rsid w:val="000E7CDA"/>
    <w:rsid w:val="00153758"/>
    <w:rsid w:val="0015645E"/>
    <w:rsid w:val="001653BC"/>
    <w:rsid w:val="00167D3A"/>
    <w:rsid w:val="00194D06"/>
    <w:rsid w:val="001B3417"/>
    <w:rsid w:val="00236BB4"/>
    <w:rsid w:val="00250316"/>
    <w:rsid w:val="002857E3"/>
    <w:rsid w:val="002C7E4B"/>
    <w:rsid w:val="002D5074"/>
    <w:rsid w:val="003023C2"/>
    <w:rsid w:val="0030404A"/>
    <w:rsid w:val="003B53EE"/>
    <w:rsid w:val="003F07C7"/>
    <w:rsid w:val="00421087"/>
    <w:rsid w:val="00433E5C"/>
    <w:rsid w:val="004A4CC3"/>
    <w:rsid w:val="004F1F4F"/>
    <w:rsid w:val="0051339A"/>
    <w:rsid w:val="0052656B"/>
    <w:rsid w:val="005432F9"/>
    <w:rsid w:val="00557450"/>
    <w:rsid w:val="00584C5F"/>
    <w:rsid w:val="00590FEF"/>
    <w:rsid w:val="005F17FC"/>
    <w:rsid w:val="006925C0"/>
    <w:rsid w:val="006A7079"/>
    <w:rsid w:val="006F5F80"/>
    <w:rsid w:val="00701708"/>
    <w:rsid w:val="00741D5C"/>
    <w:rsid w:val="00742C00"/>
    <w:rsid w:val="00742E9A"/>
    <w:rsid w:val="0076473C"/>
    <w:rsid w:val="007905E3"/>
    <w:rsid w:val="007A3887"/>
    <w:rsid w:val="007C1931"/>
    <w:rsid w:val="007D1892"/>
    <w:rsid w:val="007E1CEE"/>
    <w:rsid w:val="008B4A4E"/>
    <w:rsid w:val="009058E0"/>
    <w:rsid w:val="009208BA"/>
    <w:rsid w:val="009A2F76"/>
    <w:rsid w:val="009F4139"/>
    <w:rsid w:val="00A158DA"/>
    <w:rsid w:val="00A65D2E"/>
    <w:rsid w:val="00A754EF"/>
    <w:rsid w:val="00AB10BF"/>
    <w:rsid w:val="00AC1CFA"/>
    <w:rsid w:val="00AE5840"/>
    <w:rsid w:val="00AF57E0"/>
    <w:rsid w:val="00B27673"/>
    <w:rsid w:val="00B62556"/>
    <w:rsid w:val="00B670CC"/>
    <w:rsid w:val="00BE3941"/>
    <w:rsid w:val="00C035B9"/>
    <w:rsid w:val="00C03B2F"/>
    <w:rsid w:val="00CA0719"/>
    <w:rsid w:val="00CB412A"/>
    <w:rsid w:val="00CB6ECC"/>
    <w:rsid w:val="00CD40C1"/>
    <w:rsid w:val="00D36D39"/>
    <w:rsid w:val="00D400AD"/>
    <w:rsid w:val="00D52435"/>
    <w:rsid w:val="00DA111C"/>
    <w:rsid w:val="00DB3AF1"/>
    <w:rsid w:val="00DD33F8"/>
    <w:rsid w:val="00E06F3D"/>
    <w:rsid w:val="00E53182"/>
    <w:rsid w:val="00E7303B"/>
    <w:rsid w:val="00E764B7"/>
    <w:rsid w:val="00E77417"/>
    <w:rsid w:val="00E9122A"/>
    <w:rsid w:val="00EF5572"/>
    <w:rsid w:val="00F9178E"/>
    <w:rsid w:val="00FA32EC"/>
    <w:rsid w:val="00FA7382"/>
    <w:rsid w:val="00FD6775"/>
    <w:rsid w:val="00FE723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FEF2C"/>
  <w15:chartTrackingRefBased/>
  <w15:docId w15:val="{07D01BBC-E1A8-4C71-AF6B-E0260CC5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2F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5432F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5432F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543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2F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5432F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5432F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543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2F9"/>
    <w:rPr>
      <w:rFonts w:eastAsiaTheme="majorEastAsia" w:cstheme="majorBidi"/>
      <w:color w:val="272727" w:themeColor="text1" w:themeTint="D8"/>
    </w:rPr>
  </w:style>
  <w:style w:type="paragraph" w:styleId="Title">
    <w:name w:val="Title"/>
    <w:basedOn w:val="Normal"/>
    <w:next w:val="Normal"/>
    <w:link w:val="TitleChar"/>
    <w:uiPriority w:val="10"/>
    <w:qFormat/>
    <w:rsid w:val="005432F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432F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432F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432F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432F9"/>
    <w:pPr>
      <w:spacing w:before="160"/>
      <w:jc w:val="center"/>
    </w:pPr>
    <w:rPr>
      <w:i/>
      <w:iCs/>
      <w:color w:val="404040" w:themeColor="text1" w:themeTint="BF"/>
    </w:rPr>
  </w:style>
  <w:style w:type="character" w:customStyle="1" w:styleId="QuoteChar">
    <w:name w:val="Quote Char"/>
    <w:basedOn w:val="DefaultParagraphFont"/>
    <w:link w:val="Quote"/>
    <w:uiPriority w:val="29"/>
    <w:rsid w:val="005432F9"/>
    <w:rPr>
      <w:i/>
      <w:iCs/>
      <w:color w:val="404040" w:themeColor="text1" w:themeTint="BF"/>
    </w:rPr>
  </w:style>
  <w:style w:type="paragraph" w:styleId="ListParagraph">
    <w:name w:val="List Paragraph"/>
    <w:basedOn w:val="Normal"/>
    <w:uiPriority w:val="34"/>
    <w:qFormat/>
    <w:rsid w:val="005432F9"/>
    <w:pPr>
      <w:ind w:left="720"/>
      <w:contextualSpacing/>
    </w:pPr>
  </w:style>
  <w:style w:type="character" w:styleId="IntenseEmphasis">
    <w:name w:val="Intense Emphasis"/>
    <w:basedOn w:val="DefaultParagraphFont"/>
    <w:uiPriority w:val="21"/>
    <w:qFormat/>
    <w:rsid w:val="005432F9"/>
    <w:rPr>
      <w:i/>
      <w:iCs/>
      <w:color w:val="0F4761" w:themeColor="accent1" w:themeShade="BF"/>
    </w:rPr>
  </w:style>
  <w:style w:type="paragraph" w:styleId="IntenseQuote">
    <w:name w:val="Intense Quote"/>
    <w:basedOn w:val="Normal"/>
    <w:next w:val="Normal"/>
    <w:link w:val="IntenseQuoteChar"/>
    <w:uiPriority w:val="30"/>
    <w:qFormat/>
    <w:rsid w:val="00543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2F9"/>
    <w:rPr>
      <w:i/>
      <w:iCs/>
      <w:color w:val="0F4761" w:themeColor="accent1" w:themeShade="BF"/>
    </w:rPr>
  </w:style>
  <w:style w:type="character" w:styleId="IntenseReference">
    <w:name w:val="Intense Reference"/>
    <w:basedOn w:val="DefaultParagraphFont"/>
    <w:uiPriority w:val="32"/>
    <w:qFormat/>
    <w:rsid w:val="005432F9"/>
    <w:rPr>
      <w:b/>
      <w:bCs/>
      <w:smallCaps/>
      <w:color w:val="0F4761" w:themeColor="accent1" w:themeShade="BF"/>
      <w:spacing w:val="5"/>
    </w:rPr>
  </w:style>
  <w:style w:type="table" w:styleId="TableGrid">
    <w:name w:val="Table Grid"/>
    <w:basedOn w:val="TableNormal"/>
    <w:uiPriority w:val="39"/>
    <w:rsid w:val="00543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2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C00"/>
  </w:style>
  <w:style w:type="paragraph" w:styleId="Footer">
    <w:name w:val="footer"/>
    <w:basedOn w:val="Normal"/>
    <w:link w:val="FooterChar"/>
    <w:uiPriority w:val="99"/>
    <w:unhideWhenUsed/>
    <w:rsid w:val="00742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65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889</Words>
  <Characters>5323</Characters>
  <Application>Microsoft Office Word</Application>
  <DocSecurity>0</DocSecurity>
  <Lines>133</Lines>
  <Paragraphs>98</Paragraphs>
  <ScaleCrop>false</ScaleCrop>
  <HeadingPairs>
    <vt:vector size="2" baseType="variant">
      <vt:variant>
        <vt:lpstr>Title</vt:lpstr>
      </vt:variant>
      <vt:variant>
        <vt:i4>1</vt:i4>
      </vt:variant>
    </vt:vector>
  </HeadingPairs>
  <TitlesOfParts>
    <vt:vector size="1" baseType="lpstr">
      <vt:lpstr/>
    </vt:vector>
  </TitlesOfParts>
  <Company>Murdoch Univeristy</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Crawford</dc:creator>
  <cp:keywords/>
  <dc:description/>
  <cp:lastModifiedBy>Keith Morris</cp:lastModifiedBy>
  <cp:revision>10</cp:revision>
  <dcterms:created xsi:type="dcterms:W3CDTF">2026-04-30T06:15:00Z</dcterms:created>
  <dcterms:modified xsi:type="dcterms:W3CDTF">2026-05-01T00:22:00Z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38560239,6e7e872b,19983ac3</vt:lpwstr>
  </property>
  <property fmtid="{D5CDD505-2E9C-101B-9397-08002B2CF9AE}" pid="3" name="ClassificationContentMarkingFooterFontProps">
    <vt:lpwstr>#008000,11,Calibri</vt:lpwstr>
  </property>
  <property fmtid="{D5CDD505-2E9C-101B-9397-08002B2CF9AE}" pid="4" name="ClassificationContentMarkingFooterText">
    <vt:lpwstr>[OFFICIAL]</vt:lpwstr>
  </property>
  <property fmtid="{D5CDD505-2E9C-101B-9397-08002B2CF9AE}" pid="5" name="MSIP_Label_374f931c-4856-410e-abf2-8a4d5c5dd217_Enabled">
    <vt:lpwstr>true</vt:lpwstr>
  </property>
  <property fmtid="{D5CDD505-2E9C-101B-9397-08002B2CF9AE}" pid="6" name="MSIP_Label_374f931c-4856-410e-abf2-8a4d5c5dd217_SetDate">
    <vt:lpwstr>2025-10-07T08:17:10Z</vt:lpwstr>
  </property>
  <property fmtid="{D5CDD505-2E9C-101B-9397-08002B2CF9AE}" pid="7" name="MSIP_Label_374f931c-4856-410e-abf2-8a4d5c5dd217_Method">
    <vt:lpwstr>Standard</vt:lpwstr>
  </property>
  <property fmtid="{D5CDD505-2E9C-101B-9397-08002B2CF9AE}" pid="8" name="MSIP_Label_374f931c-4856-410e-abf2-8a4d5c5dd217_Name">
    <vt:lpwstr>Official</vt:lpwstr>
  </property>
  <property fmtid="{D5CDD505-2E9C-101B-9397-08002B2CF9AE}" pid="9" name="MSIP_Label_374f931c-4856-410e-abf2-8a4d5c5dd217_SiteId">
    <vt:lpwstr>c00d4c1b-cf7b-4e93-b7c7-10113a9bc230</vt:lpwstr>
  </property>
  <property fmtid="{D5CDD505-2E9C-101B-9397-08002B2CF9AE}" pid="10" name="MSIP_Label_374f931c-4856-410e-abf2-8a4d5c5dd217_ActionId">
    <vt:lpwstr>7dfcb22e-54f6-43f4-8219-ba21e7385951</vt:lpwstr>
  </property>
  <property fmtid="{D5CDD505-2E9C-101B-9397-08002B2CF9AE}" pid="11" name="MSIP_Label_374f931c-4856-410e-abf2-8a4d5c5dd217_ContentBits">
    <vt:lpwstr>2</vt:lpwstr>
  </property>
  <property fmtid="{D5CDD505-2E9C-101B-9397-08002B2CF9AE}" pid="12" name="MSIP_Label_374f931c-4856-410e-abf2-8a4d5c5dd217_Tag">
    <vt:lpwstr>10, 3, 0, 1</vt:lpwstr>
  </property>
</Properties>
</file>